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178E" w:rsidRPr="00C37180" w:rsidRDefault="00B9178E" w:rsidP="00B9178E">
      <w:pPr>
        <w:spacing w:line="360" w:lineRule="auto"/>
        <w:ind w:right="2"/>
        <w:jc w:val="center"/>
        <w:rPr>
          <w:rFonts w:ascii="David" w:hAnsi="David" w:cs="David" w:hint="cs"/>
          <w:b/>
          <w:bCs/>
          <w:sz w:val="24"/>
          <w:u w:val="single" w:color="000000"/>
          <w:rtl/>
        </w:rPr>
      </w:pPr>
      <w:bookmarkStart w:id="0" w:name="_GoBack"/>
      <w:bookmarkEnd w:id="0"/>
    </w:p>
    <w:p w:rsidR="0033302F" w:rsidRDefault="0033302F" w:rsidP="0033302F">
      <w:pPr>
        <w:spacing w:line="360" w:lineRule="auto"/>
        <w:ind w:right="2"/>
        <w:jc w:val="center"/>
        <w:rPr>
          <w:rFonts w:ascii="David" w:hAnsi="David" w:cstheme="minorBidi"/>
          <w:b/>
          <w:bCs/>
          <w:sz w:val="24"/>
          <w:u w:val="single"/>
          <w:rtl/>
          <w:lang w:bidi="ar-SA"/>
        </w:rPr>
      </w:pPr>
      <w:r>
        <w:rPr>
          <w:rFonts w:ascii="David" w:hAnsi="David" w:cs="Arial" w:hint="cs"/>
          <w:b/>
          <w:bCs/>
          <w:sz w:val="24"/>
          <w:u w:val="single"/>
          <w:rtl/>
          <w:lang w:bidi="ar-SA"/>
        </w:rPr>
        <w:t xml:space="preserve">مناقصة مركزية </w:t>
      </w:r>
      <w:r w:rsidR="00B71711">
        <w:rPr>
          <w:rFonts w:ascii="David" w:hAnsi="David" w:cs="David" w:hint="cs"/>
          <w:b/>
          <w:bCs/>
          <w:sz w:val="24"/>
          <w:u w:val="single"/>
          <w:rtl/>
        </w:rPr>
        <w:t xml:space="preserve">12-2018 </w:t>
      </w:r>
      <w:r>
        <w:rPr>
          <w:rFonts w:ascii="David" w:hAnsi="David" w:cs="Arial" w:hint="cs"/>
          <w:b/>
          <w:bCs/>
          <w:sz w:val="24"/>
          <w:u w:val="single"/>
          <w:rtl/>
          <w:lang w:bidi="ar-SA"/>
        </w:rPr>
        <w:t xml:space="preserve">لتزويد خدمات شبكة اتصالات لاسلكية </w:t>
      </w:r>
      <w:r w:rsidR="00B71711">
        <w:rPr>
          <w:rFonts w:ascii="David" w:hAnsi="David" w:cs="David"/>
          <w:b/>
          <w:bCs/>
          <w:sz w:val="24"/>
          <w:u w:val="single"/>
        </w:rPr>
        <w:t>(WI-FI)</w:t>
      </w:r>
      <w:r w:rsidR="00B71711">
        <w:rPr>
          <w:rFonts w:ascii="David" w:hAnsi="David" w:cs="David" w:hint="cs"/>
          <w:b/>
          <w:bCs/>
          <w:sz w:val="24"/>
          <w:u w:val="single"/>
          <w:rtl/>
        </w:rPr>
        <w:t xml:space="preserve"> </w:t>
      </w:r>
      <w:r>
        <w:rPr>
          <w:rFonts w:ascii="David" w:hAnsi="David" w:cstheme="minorBidi" w:hint="cs"/>
          <w:b/>
          <w:bCs/>
          <w:sz w:val="24"/>
          <w:u w:val="single"/>
          <w:rtl/>
          <w:lang w:bidi="ar-SA"/>
        </w:rPr>
        <w:t xml:space="preserve"> لزبائن وضيوف الوزارات والمكاتب الحكومية </w:t>
      </w:r>
    </w:p>
    <w:p w:rsidR="00F86211" w:rsidRPr="00C37180" w:rsidRDefault="00F86211" w:rsidP="0092428C">
      <w:pPr>
        <w:spacing w:line="360" w:lineRule="auto"/>
        <w:ind w:right="2"/>
        <w:jc w:val="center"/>
        <w:rPr>
          <w:rFonts w:ascii="David" w:hAnsi="David" w:cs="David"/>
          <w:b/>
          <w:bCs/>
          <w:sz w:val="24"/>
          <w:u w:val="single"/>
          <w:rtl/>
        </w:rPr>
      </w:pPr>
    </w:p>
    <w:p w:rsidR="0033302F" w:rsidRPr="0033302F" w:rsidRDefault="0033302F" w:rsidP="00B71711">
      <w:pPr>
        <w:widowControl/>
        <w:numPr>
          <w:ilvl w:val="0"/>
          <w:numId w:val="1"/>
        </w:numPr>
        <w:spacing w:line="360" w:lineRule="auto"/>
        <w:ind w:right="-7" w:hanging="360"/>
        <w:jc w:val="both"/>
        <w:rPr>
          <w:rFonts w:ascii="David" w:hAnsi="David" w:cs="David"/>
          <w:sz w:val="24"/>
        </w:rPr>
      </w:pPr>
      <w:r w:rsidRPr="0033302F">
        <w:rPr>
          <w:rFonts w:cstheme="minorBidi" w:hint="cs"/>
          <w:sz w:val="22"/>
          <w:szCs w:val="22"/>
          <w:rtl/>
          <w:lang w:bidi="ar-SA"/>
        </w:rPr>
        <w:t xml:space="preserve">دائرة المشتريات الحكومية في فرع المحاسب العام، وزارة المالية ( فيما يلي :" معد المناقصة") ،تخرج بمناقصة لتزويد خدمات شبكة اتصالات لا سلكية </w:t>
      </w:r>
      <w:r w:rsidR="00B71711" w:rsidRPr="0033302F">
        <w:rPr>
          <w:rFonts w:ascii="David" w:hAnsi="David" w:cs="David"/>
          <w:sz w:val="24"/>
        </w:rPr>
        <w:t>(WI-FI)</w:t>
      </w:r>
      <w:r w:rsidR="00B71711" w:rsidRPr="0033302F">
        <w:rPr>
          <w:rFonts w:ascii="David" w:hAnsi="David" w:cs="David" w:hint="cs"/>
          <w:sz w:val="24"/>
          <w:rtl/>
        </w:rPr>
        <w:t xml:space="preserve"> </w:t>
      </w:r>
      <w:r>
        <w:rPr>
          <w:rFonts w:ascii="David" w:hAnsi="David" w:cs="Arial" w:hint="cs"/>
          <w:sz w:val="24"/>
          <w:rtl/>
          <w:lang w:bidi="ar-SA"/>
        </w:rPr>
        <w:t xml:space="preserve">لزبائن وضيوف الوزارات والمكاتب الحكومية ( فيما يلي :" </w:t>
      </w:r>
      <w:r w:rsidRPr="0033302F">
        <w:rPr>
          <w:rFonts w:ascii="David" w:hAnsi="David" w:cs="Arial" w:hint="cs"/>
          <w:b/>
          <w:bCs/>
          <w:sz w:val="24"/>
          <w:rtl/>
          <w:lang w:bidi="ar-SA"/>
        </w:rPr>
        <w:t>المناقصة</w:t>
      </w:r>
      <w:r>
        <w:rPr>
          <w:rFonts w:ascii="David" w:hAnsi="David" w:cs="Arial" w:hint="cs"/>
          <w:sz w:val="24"/>
          <w:rtl/>
          <w:lang w:bidi="ar-SA"/>
        </w:rPr>
        <w:t>").</w:t>
      </w:r>
    </w:p>
    <w:p w:rsidR="0033302F" w:rsidRPr="0033302F" w:rsidRDefault="0033302F" w:rsidP="0033302F">
      <w:pPr>
        <w:widowControl/>
        <w:numPr>
          <w:ilvl w:val="0"/>
          <w:numId w:val="1"/>
        </w:numPr>
        <w:spacing w:line="360" w:lineRule="auto"/>
        <w:ind w:right="-7" w:hanging="364"/>
        <w:jc w:val="both"/>
        <w:rPr>
          <w:rFonts w:ascii="David" w:hAnsi="David" w:cs="David"/>
          <w:sz w:val="24"/>
        </w:rPr>
      </w:pPr>
      <w:r>
        <w:rPr>
          <w:rFonts w:ascii="David" w:hAnsi="David" w:cs="Arial" w:hint="cs"/>
          <w:sz w:val="24"/>
          <w:rtl/>
          <w:lang w:bidi="ar-SA"/>
        </w:rPr>
        <w:t>شبكة الاتصالات اللاسلكية يجب أن تكون شبكة منفردة ومستقلة عن باقي شبكات الوزارات الحكومية وتستخدم من قبل جمهور الزبائن والضيوف في مواقع الوزارات والمكاتب الحكومية .</w:t>
      </w:r>
    </w:p>
    <w:p w:rsidR="0033302F" w:rsidRPr="0033302F" w:rsidRDefault="0033302F" w:rsidP="0033302F">
      <w:pPr>
        <w:widowControl/>
        <w:numPr>
          <w:ilvl w:val="0"/>
          <w:numId w:val="1"/>
        </w:numPr>
        <w:spacing w:line="360" w:lineRule="auto"/>
        <w:ind w:right="-7" w:hanging="364"/>
        <w:jc w:val="both"/>
        <w:rPr>
          <w:rFonts w:ascii="David" w:hAnsi="David" w:cs="David"/>
          <w:sz w:val="24"/>
        </w:rPr>
      </w:pPr>
      <w:r>
        <w:rPr>
          <w:rFonts w:ascii="David" w:hAnsi="David" w:cs="Arial" w:hint="cs"/>
          <w:sz w:val="24"/>
          <w:rtl/>
          <w:lang w:bidi="ar-SA"/>
        </w:rPr>
        <w:t>في نطاق هذه المناقصة يتم اختيار مزود وحيد يزود الخدمات المفصلة في مستندات المناقصة، بما في ذلك:</w:t>
      </w:r>
    </w:p>
    <w:p w:rsidR="0033302F" w:rsidRPr="0033302F" w:rsidRDefault="0033302F" w:rsidP="0033302F">
      <w:pPr>
        <w:pStyle w:val="a6"/>
        <w:numPr>
          <w:ilvl w:val="1"/>
          <w:numId w:val="1"/>
        </w:numPr>
        <w:spacing w:line="360" w:lineRule="auto"/>
        <w:ind w:right="-7"/>
        <w:rPr>
          <w:sz w:val="24"/>
          <w:szCs w:val="24"/>
        </w:rPr>
      </w:pPr>
      <w:r>
        <w:rPr>
          <w:rFonts w:cs="Arial" w:hint="cs"/>
          <w:sz w:val="24"/>
          <w:szCs w:val="24"/>
          <w:rtl/>
          <w:lang w:bidi="ar-SA"/>
        </w:rPr>
        <w:t>مسح وتخطيط الاحتياجات المطلوبة من أجل إقامة الشبكة اللاسلكية .</w:t>
      </w:r>
    </w:p>
    <w:p w:rsidR="0033302F" w:rsidRPr="0033302F" w:rsidRDefault="0033302F" w:rsidP="0033302F">
      <w:pPr>
        <w:pStyle w:val="a6"/>
        <w:numPr>
          <w:ilvl w:val="1"/>
          <w:numId w:val="1"/>
        </w:numPr>
        <w:spacing w:line="360" w:lineRule="auto"/>
        <w:ind w:right="-7"/>
        <w:rPr>
          <w:sz w:val="24"/>
          <w:szCs w:val="24"/>
        </w:rPr>
      </w:pPr>
      <w:r>
        <w:rPr>
          <w:rFonts w:cs="Arial" w:hint="cs"/>
          <w:sz w:val="24"/>
          <w:szCs w:val="24"/>
          <w:rtl/>
          <w:lang w:bidi="ar-SA"/>
        </w:rPr>
        <w:t>تخطيط الشبكة اللاسلكية المطلوبة.</w:t>
      </w:r>
    </w:p>
    <w:p w:rsidR="0033302F" w:rsidRPr="0033302F" w:rsidRDefault="0033302F" w:rsidP="00B71711">
      <w:pPr>
        <w:pStyle w:val="a6"/>
        <w:numPr>
          <w:ilvl w:val="1"/>
          <w:numId w:val="1"/>
        </w:numPr>
        <w:spacing w:line="360" w:lineRule="auto"/>
        <w:ind w:right="-7"/>
        <w:rPr>
          <w:sz w:val="24"/>
          <w:szCs w:val="24"/>
        </w:rPr>
      </w:pPr>
      <w:r>
        <w:rPr>
          <w:rFonts w:cs="Arial" w:hint="cs"/>
          <w:sz w:val="24"/>
          <w:szCs w:val="24"/>
          <w:rtl/>
          <w:lang w:bidi="ar-SA"/>
        </w:rPr>
        <w:t>تزويد وتركيب كافة المعدات المطلوبة بموجب المواصفات في مستندات المناقصة.</w:t>
      </w:r>
    </w:p>
    <w:p w:rsidR="0033302F" w:rsidRPr="0033302F" w:rsidRDefault="0033302F" w:rsidP="0033302F">
      <w:pPr>
        <w:pStyle w:val="a6"/>
        <w:numPr>
          <w:ilvl w:val="1"/>
          <w:numId w:val="1"/>
        </w:numPr>
        <w:spacing w:line="360" w:lineRule="auto"/>
        <w:ind w:right="-7"/>
        <w:rPr>
          <w:sz w:val="24"/>
          <w:szCs w:val="24"/>
        </w:rPr>
      </w:pPr>
      <w:r>
        <w:rPr>
          <w:rFonts w:cs="Arial" w:hint="cs"/>
          <w:sz w:val="24"/>
          <w:szCs w:val="24"/>
          <w:rtl/>
          <w:lang w:bidi="ar-SA"/>
        </w:rPr>
        <w:t>تشغيل الشبكة اللاسلكية يشمل تزويد خدمات انترنت وبنى تحتية للارتباط .</w:t>
      </w:r>
    </w:p>
    <w:p w:rsidR="0033302F" w:rsidRPr="0033302F" w:rsidRDefault="0033302F" w:rsidP="0033302F">
      <w:pPr>
        <w:widowControl/>
        <w:numPr>
          <w:ilvl w:val="0"/>
          <w:numId w:val="1"/>
        </w:numPr>
        <w:spacing w:line="360" w:lineRule="auto"/>
        <w:ind w:right="-7" w:hanging="364"/>
        <w:jc w:val="both"/>
        <w:rPr>
          <w:rFonts w:ascii="David" w:hAnsi="David" w:cs="David"/>
          <w:sz w:val="24"/>
        </w:rPr>
      </w:pPr>
      <w:r>
        <w:rPr>
          <w:rFonts w:ascii="David" w:hAnsi="David" w:cs="Arial" w:hint="cs"/>
          <w:sz w:val="24"/>
          <w:rtl/>
          <w:lang w:bidi="ar-SA"/>
        </w:rPr>
        <w:t xml:space="preserve">فترة المشتريات هي لفترة اثنا وأربعين </w:t>
      </w:r>
      <w:r w:rsidR="00B10D9E" w:rsidRPr="00C37180">
        <w:rPr>
          <w:rFonts w:ascii="David" w:hAnsi="David" w:cs="David"/>
          <w:sz w:val="24"/>
          <w:rtl/>
        </w:rPr>
        <w:t>(</w:t>
      </w:r>
      <w:r w:rsidR="00B71711">
        <w:rPr>
          <w:rFonts w:ascii="David" w:hAnsi="David" w:cs="David" w:hint="cs"/>
          <w:sz w:val="24"/>
          <w:rtl/>
        </w:rPr>
        <w:t>42</w:t>
      </w:r>
      <w:r w:rsidR="00B10D9E" w:rsidRPr="00C37180">
        <w:rPr>
          <w:rFonts w:ascii="David" w:hAnsi="David" w:cs="David"/>
          <w:sz w:val="24"/>
          <w:rtl/>
        </w:rPr>
        <w:t xml:space="preserve">) </w:t>
      </w:r>
      <w:r>
        <w:rPr>
          <w:rFonts w:ascii="David" w:hAnsi="David" w:cs="Arial" w:hint="cs"/>
          <w:sz w:val="24"/>
          <w:rtl/>
          <w:lang w:bidi="ar-SA"/>
        </w:rPr>
        <w:t xml:space="preserve">شهراً من موعد إعلان معد المناقصة للمزود الفائز عن بدء فترة المشتريات. يحفظ الحق لمعد المناقصة لتمديد هذه الفترة بعدة فترات لا تزيد مع بعضها عن ستة وثلاثين </w:t>
      </w:r>
      <w:r w:rsidR="00B10D9E" w:rsidRPr="00C37180">
        <w:rPr>
          <w:rFonts w:ascii="David" w:hAnsi="David" w:cs="David"/>
          <w:sz w:val="24"/>
          <w:rtl/>
        </w:rPr>
        <w:t>(</w:t>
      </w:r>
      <w:r w:rsidR="00B10D9E">
        <w:rPr>
          <w:rFonts w:ascii="David" w:hAnsi="David" w:cs="David" w:hint="cs"/>
          <w:sz w:val="24"/>
          <w:rtl/>
        </w:rPr>
        <w:t>36</w:t>
      </w:r>
      <w:r w:rsidR="00B10D9E" w:rsidRPr="00C37180">
        <w:rPr>
          <w:rFonts w:ascii="David" w:hAnsi="David" w:cs="David"/>
          <w:sz w:val="24"/>
          <w:rtl/>
        </w:rPr>
        <w:t xml:space="preserve">) </w:t>
      </w:r>
      <w:r>
        <w:rPr>
          <w:rFonts w:ascii="David" w:hAnsi="David" w:cs="Arial" w:hint="cs"/>
          <w:sz w:val="24"/>
          <w:rtl/>
          <w:lang w:bidi="ar-SA"/>
        </w:rPr>
        <w:t xml:space="preserve">شهراً إضافياً </w:t>
      </w:r>
      <w:r w:rsidR="00B10D9E" w:rsidRPr="00C37180">
        <w:rPr>
          <w:rFonts w:ascii="David" w:hAnsi="David" w:cs="David"/>
          <w:sz w:val="24"/>
          <w:rtl/>
        </w:rPr>
        <w:t>(</w:t>
      </w:r>
      <w:r>
        <w:rPr>
          <w:rFonts w:ascii="David" w:hAnsi="David" w:cstheme="minorBidi" w:hint="cs"/>
          <w:sz w:val="24"/>
          <w:rtl/>
          <w:lang w:bidi="ar-SA"/>
        </w:rPr>
        <w:t xml:space="preserve"> المجموع الكلي لغاية </w:t>
      </w:r>
      <w:r w:rsidR="00B71711">
        <w:rPr>
          <w:rFonts w:ascii="David" w:hAnsi="David" w:cs="David" w:hint="cs"/>
          <w:sz w:val="24"/>
          <w:rtl/>
        </w:rPr>
        <w:t>78</w:t>
      </w:r>
      <w:r>
        <w:rPr>
          <w:rFonts w:ascii="David" w:hAnsi="David" w:cstheme="minorBidi" w:hint="cs"/>
          <w:sz w:val="24"/>
          <w:rtl/>
          <w:lang w:bidi="ar-SA"/>
        </w:rPr>
        <w:t xml:space="preserve"> </w:t>
      </w:r>
      <w:r>
        <w:rPr>
          <w:rFonts w:ascii="David" w:hAnsi="David" w:cs="Arial" w:hint="cs"/>
          <w:sz w:val="24"/>
          <w:rtl/>
          <w:lang w:bidi="ar-SA"/>
        </w:rPr>
        <w:t>شهراً</w:t>
      </w:r>
      <w:r w:rsidR="00B10D9E" w:rsidRPr="00C37180">
        <w:rPr>
          <w:rFonts w:ascii="David" w:hAnsi="David" w:cs="David"/>
          <w:sz w:val="24"/>
          <w:rtl/>
        </w:rPr>
        <w:t xml:space="preserve">) </w:t>
      </w:r>
      <w:r>
        <w:rPr>
          <w:rFonts w:ascii="David" w:hAnsi="David" w:cs="Arial" w:hint="cs"/>
          <w:sz w:val="24"/>
          <w:rtl/>
          <w:lang w:bidi="ar-SA"/>
        </w:rPr>
        <w:t>بشروط مماثلة.</w:t>
      </w:r>
    </w:p>
    <w:p w:rsidR="0033302F" w:rsidRPr="0033302F" w:rsidRDefault="0033302F" w:rsidP="008C7BFB">
      <w:pPr>
        <w:widowControl/>
        <w:numPr>
          <w:ilvl w:val="0"/>
          <w:numId w:val="1"/>
        </w:numPr>
        <w:spacing w:line="360" w:lineRule="auto"/>
        <w:ind w:right="-7" w:hanging="364"/>
        <w:jc w:val="both"/>
        <w:rPr>
          <w:rFonts w:ascii="David" w:hAnsi="David" w:cs="David"/>
          <w:sz w:val="24"/>
        </w:rPr>
      </w:pPr>
      <w:r>
        <w:rPr>
          <w:rFonts w:ascii="David" w:hAnsi="David" w:cs="Arial" w:hint="cs"/>
          <w:sz w:val="24"/>
          <w:rtl/>
          <w:lang w:bidi="ar-SA"/>
        </w:rPr>
        <w:t xml:space="preserve">شروط مسبقة للاشتراك بالمناقصة ( ويؤكد بهذا أنه من أجل الاشتراك بالمناقصة ، يجب على مقدم العرض استيفاء كافة الطلبات والشروط </w:t>
      </w:r>
      <w:r w:rsidR="008C7BFB">
        <w:rPr>
          <w:rFonts w:ascii="David" w:hAnsi="David" w:cs="Arial" w:hint="cs"/>
          <w:sz w:val="24"/>
          <w:rtl/>
          <w:lang w:bidi="ar-SA"/>
        </w:rPr>
        <w:t>المفصلة</w:t>
      </w:r>
      <w:r>
        <w:rPr>
          <w:rFonts w:ascii="David" w:hAnsi="David" w:cs="Arial" w:hint="cs"/>
          <w:sz w:val="24"/>
          <w:rtl/>
          <w:lang w:bidi="ar-SA"/>
        </w:rPr>
        <w:t xml:space="preserve"> في مستندات المناقصة):</w:t>
      </w:r>
    </w:p>
    <w:p w:rsidR="008C7BFB" w:rsidRPr="008C7BFB" w:rsidRDefault="008C7BFB" w:rsidP="008C7BFB">
      <w:pPr>
        <w:pStyle w:val="a6"/>
        <w:numPr>
          <w:ilvl w:val="1"/>
          <w:numId w:val="1"/>
        </w:numPr>
        <w:spacing w:line="360" w:lineRule="auto"/>
        <w:ind w:right="-7"/>
        <w:rPr>
          <w:sz w:val="24"/>
          <w:szCs w:val="24"/>
        </w:rPr>
      </w:pPr>
      <w:bookmarkStart w:id="1" w:name="_Ref504893485"/>
      <w:r>
        <w:rPr>
          <w:rFonts w:cs="Arial" w:hint="cs"/>
          <w:rtl/>
          <w:lang w:bidi="ar-SA"/>
        </w:rPr>
        <w:t xml:space="preserve">مقدم العرض هو اتحاد مسجل في إسرائيل حسب القانون يوضح بهذا أنه في حالة كون مقدم العرض شراكة، يجب على الشراكة أن تكون مسجلة حسب القانون.  </w:t>
      </w:r>
    </w:p>
    <w:p w:rsidR="008C7BFB" w:rsidRPr="008C7BFB" w:rsidRDefault="008C7BFB" w:rsidP="008C7BFB">
      <w:pPr>
        <w:pStyle w:val="a6"/>
        <w:numPr>
          <w:ilvl w:val="1"/>
          <w:numId w:val="1"/>
        </w:numPr>
        <w:spacing w:line="360" w:lineRule="auto"/>
        <w:ind w:right="-7"/>
        <w:rPr>
          <w:sz w:val="24"/>
          <w:szCs w:val="24"/>
        </w:rPr>
      </w:pPr>
      <w:bookmarkStart w:id="2" w:name="_Ref504893573"/>
      <w:bookmarkEnd w:id="1"/>
      <w:r>
        <w:rPr>
          <w:rFonts w:cs="Arial" w:hint="cs"/>
          <w:rtl/>
          <w:lang w:bidi="ar-SA"/>
        </w:rPr>
        <w:t>مقدم العرض يستوفي تعليمات قانون صفقات الهيئات العمومية ، للعام- 1976 ، للتعاقد مع هيئة عمومية .</w:t>
      </w:r>
    </w:p>
    <w:bookmarkEnd w:id="2"/>
    <w:p w:rsidR="008C7BFB" w:rsidRPr="008C7BFB" w:rsidRDefault="008C7BFB" w:rsidP="00B71711">
      <w:pPr>
        <w:pStyle w:val="a6"/>
        <w:numPr>
          <w:ilvl w:val="1"/>
          <w:numId w:val="1"/>
        </w:numPr>
        <w:spacing w:line="360" w:lineRule="auto"/>
        <w:ind w:right="-7"/>
        <w:rPr>
          <w:sz w:val="24"/>
          <w:szCs w:val="24"/>
        </w:rPr>
      </w:pPr>
      <w:r>
        <w:rPr>
          <w:rFonts w:cstheme="minorBidi" w:hint="cs"/>
          <w:rtl/>
          <w:lang w:bidi="ar-SA"/>
        </w:rPr>
        <w:t>لا يوجد مانع بموجب كل قانون لاشتراك مقدم العرض بالمناقصة ولا يوجد ، وفقاً لتقديرات معد المناقصة، إمكانية لتناقض مصالح، مباشر أو غير مباشر، بين شؤون مقدم العرض أو أصحاب الشأن فيه، وبين تنفيذ الخدمات من قبل مقدم العرض .</w:t>
      </w:r>
    </w:p>
    <w:p w:rsidR="008C7BFB" w:rsidRPr="008C7BFB" w:rsidRDefault="008C7BFB" w:rsidP="00B71711">
      <w:pPr>
        <w:pStyle w:val="a6"/>
        <w:numPr>
          <w:ilvl w:val="1"/>
          <w:numId w:val="1"/>
        </w:numPr>
        <w:spacing w:line="360" w:lineRule="auto"/>
        <w:ind w:right="-7"/>
        <w:rPr>
          <w:sz w:val="24"/>
          <w:szCs w:val="24"/>
        </w:rPr>
      </w:pPr>
      <w:bookmarkStart w:id="3" w:name="_Ref504893583"/>
      <w:r>
        <w:rPr>
          <w:rFonts w:cstheme="minorBidi" w:hint="cs"/>
          <w:rtl/>
          <w:lang w:bidi="ar-SA"/>
        </w:rPr>
        <w:t xml:space="preserve">مقدم العرض لا يسيطر أو مسيطر عليه من قبل مقدم عرض آخر  بالمناقصة ( السيطرة بهذا الموضوع- السيطرة المباشرة أو بشكل غير مباشر بـ- 25% أو أكثر من وسائل السيطرة، حسب تعريفها في قانون الأوراق المالية، للعام- 1968) ، وهيئة واحدة لا تسيطر على </w:t>
      </w:r>
      <w:r>
        <w:rPr>
          <w:rFonts w:cstheme="minorBidi"/>
          <w:rtl/>
          <w:lang w:bidi="ar-SA"/>
        </w:rPr>
        <w:t>–</w:t>
      </w:r>
      <w:r>
        <w:rPr>
          <w:rFonts w:cstheme="minorBidi" w:hint="cs"/>
          <w:rtl/>
          <w:lang w:bidi="ar-SA"/>
        </w:rPr>
        <w:t xml:space="preserve"> 25% أو أكثر بمقدمي عرض اثنين. كذلك، مقدم العرض ليس مقاول ثانوي لمقدم عرض آخر بالمناقصة، بعلاقة مع تنفيذ الخدمات في هذه المناقصة. ( ومع ذلك، بعد الفوز باستطاعة مقدم العرض الفائز التعاقد مع مقدم عرض لم يفز من أجل خدمات مقاول ثانوي). </w:t>
      </w:r>
    </w:p>
    <w:p w:rsidR="008C7BFB" w:rsidRPr="008C7BFB" w:rsidRDefault="008C7BFB" w:rsidP="005042D9">
      <w:pPr>
        <w:pStyle w:val="a6"/>
        <w:numPr>
          <w:ilvl w:val="1"/>
          <w:numId w:val="1"/>
        </w:numPr>
        <w:spacing w:line="360" w:lineRule="auto"/>
        <w:ind w:right="-7"/>
        <w:rPr>
          <w:sz w:val="24"/>
          <w:szCs w:val="24"/>
        </w:rPr>
      </w:pPr>
      <w:r>
        <w:rPr>
          <w:rFonts w:cstheme="minorBidi" w:hint="cs"/>
          <w:sz w:val="24"/>
          <w:szCs w:val="24"/>
          <w:rtl/>
          <w:lang w:bidi="ar-SA"/>
        </w:rPr>
        <w:t xml:space="preserve"> مندوبي مقدم العرض اشتركوا في مؤتمر مقدمي العروض وتسجلوا في لائحة الحضور .</w:t>
      </w:r>
    </w:p>
    <w:bookmarkEnd w:id="3"/>
    <w:p w:rsidR="008C7BFB" w:rsidRDefault="008C7BFB" w:rsidP="008C7BFB">
      <w:pPr>
        <w:spacing w:line="276" w:lineRule="auto"/>
        <w:rPr>
          <w:rFonts w:cstheme="minorBidi"/>
          <w:rtl/>
          <w:lang w:bidi="ar-SA"/>
        </w:rPr>
      </w:pPr>
      <w:r>
        <w:rPr>
          <w:rFonts w:cstheme="minorBidi" w:hint="cs"/>
          <w:rtl/>
          <w:lang w:bidi="ar-SA"/>
        </w:rPr>
        <w:t xml:space="preserve">5. يمكن تحميل مستندات المناقصة بدون دفع من موقع انترنت دائرة المشتريات الحكومية بالعنوان : </w:t>
      </w:r>
      <w:r w:rsidRPr="005042D9">
        <w:rPr>
          <w:rStyle w:val="Hyperlink"/>
          <w:rFonts w:ascii="David" w:hAnsi="David" w:cs="David"/>
          <w:sz w:val="24"/>
        </w:rPr>
        <w:t>https://www.mr.gov.il/CentralTenders/network/Pages/12-2018.aspx</w:t>
      </w:r>
      <w:r>
        <w:rPr>
          <w:rFonts w:ascii="David" w:hAnsi="David" w:cs="David" w:hint="cs"/>
          <w:sz w:val="24"/>
          <w:rtl/>
        </w:rPr>
        <w:t>.</w:t>
      </w:r>
    </w:p>
    <w:p w:rsidR="008C7BFB" w:rsidRPr="008C7BFB" w:rsidRDefault="001832DE" w:rsidP="001832DE">
      <w:pPr>
        <w:widowControl/>
        <w:spacing w:line="360" w:lineRule="auto"/>
        <w:ind w:left="360" w:right="-7"/>
        <w:jc w:val="both"/>
        <w:rPr>
          <w:rFonts w:ascii="David" w:hAnsi="David" w:cs="David"/>
          <w:sz w:val="24"/>
        </w:rPr>
      </w:pPr>
      <w:r>
        <w:rPr>
          <w:rFonts w:ascii="David" w:hAnsi="David" w:cs="Arial" w:hint="cs"/>
          <w:sz w:val="24"/>
          <w:rtl/>
          <w:lang w:bidi="ar-SA"/>
        </w:rPr>
        <w:lastRenderedPageBreak/>
        <w:t xml:space="preserve">6. </w:t>
      </w:r>
      <w:r w:rsidR="008C7BFB">
        <w:rPr>
          <w:rFonts w:ascii="David" w:hAnsi="David" w:cs="Arial" w:hint="cs"/>
          <w:sz w:val="24"/>
          <w:rtl/>
          <w:lang w:bidi="ar-SA"/>
        </w:rPr>
        <w:t xml:space="preserve">يمكن تقديم الأسئلة المتعلقة بهذه المناقصة على عنوان البريد الالكتروني المذكور أعلاه حتى موعد أقصاه تاريخ </w:t>
      </w:r>
      <w:r w:rsidR="00932A4B">
        <w:rPr>
          <w:rFonts w:ascii="David" w:hAnsi="David" w:cs="David" w:hint="cs"/>
          <w:sz w:val="24"/>
          <w:rtl/>
        </w:rPr>
        <w:t>28</w:t>
      </w:r>
      <w:r w:rsidR="005042D9">
        <w:rPr>
          <w:rFonts w:ascii="David" w:hAnsi="David" w:cs="David" w:hint="cs"/>
          <w:sz w:val="24"/>
          <w:rtl/>
        </w:rPr>
        <w:t xml:space="preserve">.11.2018 </w:t>
      </w:r>
      <w:r w:rsidR="008C7BFB">
        <w:rPr>
          <w:rFonts w:ascii="David" w:hAnsi="David" w:cs="Arial" w:hint="cs"/>
          <w:sz w:val="24"/>
          <w:rtl/>
          <w:lang w:bidi="ar-SA"/>
        </w:rPr>
        <w:t>الساعة</w:t>
      </w:r>
      <w:r w:rsidR="005042D9">
        <w:rPr>
          <w:rFonts w:ascii="David" w:hAnsi="David" w:cs="David" w:hint="cs"/>
          <w:sz w:val="24"/>
          <w:rtl/>
        </w:rPr>
        <w:t xml:space="preserve"> 13:00</w:t>
      </w:r>
      <w:r w:rsidR="00B10D9E" w:rsidRPr="00351240">
        <w:rPr>
          <w:rFonts w:ascii="David" w:hAnsi="David" w:cs="David"/>
          <w:sz w:val="24"/>
          <w:rtl/>
        </w:rPr>
        <w:t xml:space="preserve"> </w:t>
      </w:r>
      <w:r w:rsidR="008C7BFB">
        <w:rPr>
          <w:rFonts w:ascii="David" w:hAnsi="David" w:cs="Arial" w:hint="cs"/>
          <w:sz w:val="24"/>
          <w:rtl/>
          <w:lang w:bidi="ar-SA"/>
        </w:rPr>
        <w:t>ويعقد مؤتمر المزودين بموعد يحدد لاحقاً.</w:t>
      </w:r>
    </w:p>
    <w:p w:rsidR="00B10D9E" w:rsidRPr="008C7BFB" w:rsidRDefault="001832DE" w:rsidP="001832DE">
      <w:pPr>
        <w:widowControl/>
        <w:spacing w:line="360" w:lineRule="auto"/>
        <w:ind w:left="360" w:right="-7"/>
        <w:jc w:val="both"/>
        <w:rPr>
          <w:rFonts w:ascii="David" w:hAnsi="David" w:cs="David"/>
          <w:sz w:val="24"/>
        </w:rPr>
      </w:pPr>
      <w:r>
        <w:rPr>
          <w:rFonts w:cs="Arial" w:hint="cs"/>
          <w:sz w:val="22"/>
          <w:szCs w:val="22"/>
          <w:rtl/>
          <w:lang w:bidi="ar-SA"/>
        </w:rPr>
        <w:t xml:space="preserve">7. </w:t>
      </w:r>
      <w:r w:rsidR="008C7BFB" w:rsidRPr="008C7BFB">
        <w:rPr>
          <w:rFonts w:cs="Arial" w:hint="cs"/>
          <w:sz w:val="22"/>
          <w:szCs w:val="22"/>
          <w:rtl/>
          <w:lang w:bidi="ar-SA"/>
        </w:rPr>
        <w:t xml:space="preserve">يجب تقديم العروض للمناقصة في مغلفات مغلقة بدون أية علامات تدل على هوية مقدم العرض ويشار إليها بموجب المفصل في مستندات المناقصة. تُدخل المغلفات لصندوق المناقصات الموجود في دائرة المشتريات الحكومية ، شارع نتنائيل لورخ رقم 1، طابق المدخل ، القدس. وذلك حتى موعد أقصاه تاريخ </w:t>
      </w:r>
      <w:r w:rsidR="00932A4B" w:rsidRPr="008C7BFB">
        <w:rPr>
          <w:rFonts w:ascii="David" w:hAnsi="David" w:cs="David" w:hint="cs"/>
          <w:sz w:val="24"/>
          <w:rtl/>
        </w:rPr>
        <w:t>04</w:t>
      </w:r>
      <w:r w:rsidR="005042D9" w:rsidRPr="008C7BFB">
        <w:rPr>
          <w:rFonts w:ascii="David" w:hAnsi="David" w:cs="David" w:hint="cs"/>
          <w:sz w:val="24"/>
          <w:rtl/>
        </w:rPr>
        <w:t>.0</w:t>
      </w:r>
      <w:r w:rsidR="00932A4B" w:rsidRPr="008C7BFB">
        <w:rPr>
          <w:rFonts w:ascii="David" w:hAnsi="David" w:cs="David" w:hint="cs"/>
          <w:sz w:val="24"/>
          <w:rtl/>
        </w:rPr>
        <w:t>2</w:t>
      </w:r>
      <w:r w:rsidR="005042D9" w:rsidRPr="008C7BFB">
        <w:rPr>
          <w:rFonts w:ascii="David" w:hAnsi="David" w:cs="David" w:hint="cs"/>
          <w:sz w:val="24"/>
          <w:rtl/>
        </w:rPr>
        <w:t>.2019</w:t>
      </w:r>
      <w:r w:rsidR="00B10D9E" w:rsidRPr="008C7BFB">
        <w:rPr>
          <w:rFonts w:ascii="David" w:hAnsi="David" w:cs="David"/>
          <w:sz w:val="24"/>
          <w:rtl/>
        </w:rPr>
        <w:t xml:space="preserve"> </w:t>
      </w:r>
      <w:r w:rsidR="008C7BFB">
        <w:rPr>
          <w:rFonts w:ascii="David" w:hAnsi="David" w:cs="Arial" w:hint="cs"/>
          <w:sz w:val="24"/>
          <w:rtl/>
          <w:lang w:bidi="ar-SA"/>
        </w:rPr>
        <w:t>الساعة</w:t>
      </w:r>
      <w:r w:rsidR="00B10D9E" w:rsidRPr="008C7BFB">
        <w:rPr>
          <w:rFonts w:ascii="David" w:hAnsi="David" w:cs="David"/>
          <w:sz w:val="24"/>
          <w:rtl/>
        </w:rPr>
        <w:t xml:space="preserve"> </w:t>
      </w:r>
      <w:r w:rsidR="00351240" w:rsidRPr="008C7BFB">
        <w:rPr>
          <w:rFonts w:ascii="David" w:hAnsi="David" w:cs="David" w:hint="cs"/>
          <w:sz w:val="24"/>
          <w:rtl/>
        </w:rPr>
        <w:t>13:00.</w:t>
      </w:r>
    </w:p>
    <w:p w:rsidR="008C7BFB" w:rsidRPr="008C7BFB" w:rsidRDefault="001832DE" w:rsidP="001832DE">
      <w:pPr>
        <w:widowControl/>
        <w:spacing w:line="360" w:lineRule="auto"/>
        <w:ind w:left="360" w:right="-7"/>
        <w:jc w:val="both"/>
        <w:rPr>
          <w:rFonts w:ascii="David" w:hAnsi="David" w:cs="David"/>
          <w:sz w:val="24"/>
        </w:rPr>
      </w:pPr>
      <w:r>
        <w:rPr>
          <w:rFonts w:cs="Arial" w:hint="cs"/>
          <w:sz w:val="22"/>
          <w:szCs w:val="22"/>
          <w:rtl/>
          <w:lang w:bidi="ar-SA"/>
        </w:rPr>
        <w:t xml:space="preserve">8. </w:t>
      </w:r>
      <w:r w:rsidR="008C7BFB">
        <w:rPr>
          <w:rFonts w:cs="Arial" w:hint="cs"/>
          <w:sz w:val="22"/>
          <w:szCs w:val="22"/>
          <w:rtl/>
          <w:lang w:bidi="ar-SA"/>
        </w:rPr>
        <w:t>لا يلتزم معد المناقصة باختيار عرض أياً كان، ويحق له إلغاء المناقصة كلها أو قسم منها، أو تأجيلها لأي سبب وفقاً لتقديراته الحصرية.</w:t>
      </w:r>
    </w:p>
    <w:p w:rsidR="008C7BFB" w:rsidRPr="008C7BFB" w:rsidRDefault="001832DE" w:rsidP="001832DE">
      <w:pPr>
        <w:widowControl/>
        <w:spacing w:line="360" w:lineRule="auto"/>
        <w:ind w:left="360" w:right="-7"/>
        <w:jc w:val="both"/>
        <w:rPr>
          <w:rFonts w:ascii="David" w:hAnsi="David" w:cs="David"/>
          <w:sz w:val="24"/>
        </w:rPr>
      </w:pPr>
      <w:r>
        <w:rPr>
          <w:rFonts w:cs="Arial" w:hint="cs"/>
          <w:sz w:val="22"/>
          <w:szCs w:val="22"/>
          <w:rtl/>
          <w:lang w:bidi="ar-SA"/>
        </w:rPr>
        <w:t xml:space="preserve">9. </w:t>
      </w:r>
      <w:r w:rsidR="008C7BFB">
        <w:rPr>
          <w:rFonts w:cs="Arial" w:hint="cs"/>
          <w:sz w:val="22"/>
          <w:szCs w:val="22"/>
          <w:rtl/>
          <w:lang w:bidi="ar-SA"/>
        </w:rPr>
        <w:t>يؤكد بهذا، أنه في حالة وجود عدم ملاءمة بين الشروط المفصلة أعلاه وبين المسجل في مستندات المناقصة، المسجل في مستندات المناقصة هو الملزم .</w:t>
      </w:r>
    </w:p>
    <w:p w:rsidR="008C7BFB" w:rsidRPr="008C7BFB" w:rsidRDefault="001832DE" w:rsidP="001832DE">
      <w:pPr>
        <w:widowControl/>
        <w:spacing w:line="360" w:lineRule="auto"/>
        <w:ind w:left="360" w:right="-7"/>
        <w:jc w:val="both"/>
        <w:rPr>
          <w:rFonts w:ascii="David" w:hAnsi="David" w:cs="David"/>
          <w:sz w:val="24"/>
        </w:rPr>
      </w:pPr>
      <w:r>
        <w:rPr>
          <w:rFonts w:cs="Times New Roman" w:hint="cs"/>
          <w:rtl/>
          <w:lang w:bidi="ar-SA"/>
        </w:rPr>
        <w:t xml:space="preserve">10. </w:t>
      </w:r>
      <w:r w:rsidR="008C7BFB">
        <w:rPr>
          <w:rFonts w:cs="Times New Roman" w:hint="cs"/>
          <w:rtl/>
          <w:lang w:bidi="ar-SA"/>
        </w:rPr>
        <w:t>الشخص المسؤول عن هذه المناقصة هو السيد</w:t>
      </w:r>
      <w:r w:rsidR="008C7BFB" w:rsidRPr="00580B6A">
        <w:rPr>
          <w:rFonts w:ascii="David" w:hAnsi="David" w:cs="David"/>
          <w:sz w:val="24"/>
          <w:rtl/>
        </w:rPr>
        <w:t xml:space="preserve"> </w:t>
      </w:r>
      <w:r w:rsidR="008C7BFB">
        <w:rPr>
          <w:rFonts w:ascii="David" w:hAnsi="David" w:cs="Arial" w:hint="cs"/>
          <w:sz w:val="24"/>
          <w:rtl/>
          <w:lang w:bidi="ar-SA"/>
        </w:rPr>
        <w:t>بنيامين بكشي ، عبر البريد الالكتروني</w:t>
      </w:r>
      <w:r w:rsidR="00B10D9E" w:rsidRPr="00580B6A">
        <w:rPr>
          <w:rFonts w:ascii="David" w:hAnsi="David" w:cs="David"/>
          <w:sz w:val="24"/>
          <w:rtl/>
        </w:rPr>
        <w:t>:</w:t>
      </w:r>
    </w:p>
    <w:p w:rsidR="00B10D9E" w:rsidRPr="00580B6A" w:rsidRDefault="00B10D9E" w:rsidP="008C7BFB">
      <w:pPr>
        <w:widowControl/>
        <w:spacing w:line="360" w:lineRule="auto"/>
        <w:ind w:left="360" w:right="-7"/>
        <w:jc w:val="both"/>
        <w:rPr>
          <w:rFonts w:ascii="David" w:hAnsi="David" w:cs="David"/>
          <w:sz w:val="24"/>
        </w:rPr>
      </w:pPr>
      <w:r w:rsidRPr="00580B6A">
        <w:rPr>
          <w:rFonts w:ascii="David" w:hAnsi="David" w:cs="David"/>
          <w:sz w:val="24"/>
          <w:rtl/>
        </w:rPr>
        <w:t xml:space="preserve"> </w:t>
      </w:r>
      <w:hyperlink r:id="rId8" w:history="1">
        <w:r w:rsidR="005042D9" w:rsidRPr="001D59CF">
          <w:rPr>
            <w:rStyle w:val="Hyperlink"/>
            <w:rFonts w:ascii="David" w:hAnsi="David" w:cs="David"/>
            <w:sz w:val="24"/>
          </w:rPr>
          <w:t>ct-12-2018@mof.gov.il</w:t>
        </w:r>
      </w:hyperlink>
      <w:r w:rsidRPr="00351240">
        <w:rPr>
          <w:rFonts w:hint="cs"/>
          <w:sz w:val="24"/>
          <w:rtl/>
        </w:rPr>
        <w:t>.</w:t>
      </w:r>
    </w:p>
    <w:p w:rsidR="00B10D9E" w:rsidRPr="00580B6A" w:rsidRDefault="00B10D9E" w:rsidP="00B10D9E">
      <w:pPr>
        <w:widowControl/>
        <w:spacing w:line="360" w:lineRule="auto"/>
        <w:ind w:right="-7"/>
        <w:jc w:val="both"/>
        <w:rPr>
          <w:rFonts w:ascii="David" w:hAnsi="David" w:cs="David"/>
          <w:sz w:val="24"/>
        </w:rPr>
      </w:pPr>
    </w:p>
    <w:p w:rsidR="00180D97" w:rsidRPr="00B10D9E" w:rsidRDefault="00180D97" w:rsidP="00B10D9E">
      <w:pPr>
        <w:widowControl/>
        <w:spacing w:line="360" w:lineRule="auto"/>
        <w:ind w:right="-7"/>
        <w:jc w:val="both"/>
        <w:rPr>
          <w:rFonts w:ascii="David" w:hAnsi="David" w:cs="David"/>
          <w:sz w:val="24"/>
        </w:rPr>
      </w:pPr>
    </w:p>
    <w:sectPr w:rsidR="00180D97" w:rsidRPr="00B10D9E" w:rsidSect="00FC46AC">
      <w:headerReference w:type="even" r:id="rId9"/>
      <w:headerReference w:type="default" r:id="rId10"/>
      <w:headerReference w:type="first" r:id="rId11"/>
      <w:pgSz w:w="11906" w:h="16838"/>
      <w:pgMar w:top="1440" w:right="1797" w:bottom="1440" w:left="1797" w:header="720" w:footer="720" w:gutter="0"/>
      <w:cols w:space="720"/>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DF6E3EF" w16cid:durableId="1F69F89C"/>
  <w16cid:commentId w16cid:paraId="494A124B" w16cid:durableId="1F69FB93"/>
  <w16cid:commentId w16cid:paraId="449E9E75" w16cid:durableId="1F69F7F4"/>
  <w16cid:commentId w16cid:paraId="480B5A67" w16cid:durableId="1F69F7F5"/>
  <w16cid:commentId w16cid:paraId="6CDB244B" w16cid:durableId="1F69F7F6"/>
  <w16cid:commentId w16cid:paraId="73686A02" w16cid:durableId="1F69FC87"/>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4A2F" w:rsidRDefault="00344A2F">
      <w:r>
        <w:separator/>
      </w:r>
    </w:p>
  </w:endnote>
  <w:endnote w:type="continuationSeparator" w:id="0">
    <w:p w:rsidR="00344A2F" w:rsidRDefault="00344A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4A2F" w:rsidRDefault="00344A2F">
      <w:r>
        <w:separator/>
      </w:r>
    </w:p>
  </w:footnote>
  <w:footnote w:type="continuationSeparator" w:id="0">
    <w:p w:rsidR="00344A2F" w:rsidRDefault="00344A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0074D6" w:rsidP="00FC46AC">
    <w:pPr>
      <w:pStyle w:val="a3"/>
      <w:framePr w:wrap="around" w:vAnchor="text" w:hAnchor="text" w:xAlign="center" w:y="1"/>
      <w:rPr>
        <w:rStyle w:val="a5"/>
      </w:rPr>
    </w:pPr>
    <w:r>
      <w:rPr>
        <w:rStyle w:val="a5"/>
        <w:rtl/>
      </w:rPr>
      <w:fldChar w:fldCharType="begin"/>
    </w:r>
    <w:r w:rsidR="0019272F">
      <w:rPr>
        <w:rStyle w:val="a5"/>
      </w:rPr>
      <w:instrText xml:space="preserve">PAGE  </w:instrText>
    </w:r>
    <w:r>
      <w:rPr>
        <w:rStyle w:val="a5"/>
        <w:rtl/>
      </w:rPr>
      <w:fldChar w:fldCharType="end"/>
    </w:r>
  </w:p>
  <w:p w:rsidR="00FC46AC" w:rsidRDefault="00344A2F">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46AC" w:rsidRDefault="000074D6" w:rsidP="00FC46AC">
    <w:pPr>
      <w:pStyle w:val="a3"/>
      <w:framePr w:wrap="around" w:vAnchor="text" w:hAnchor="text" w:xAlign="center" w:y="1"/>
      <w:rPr>
        <w:rStyle w:val="a5"/>
      </w:rPr>
    </w:pPr>
    <w:r>
      <w:rPr>
        <w:rStyle w:val="a5"/>
        <w:rtl/>
      </w:rPr>
      <w:fldChar w:fldCharType="begin"/>
    </w:r>
    <w:r w:rsidR="0019272F">
      <w:rPr>
        <w:rStyle w:val="a5"/>
      </w:rPr>
      <w:instrText xml:space="preserve">PAGE  </w:instrText>
    </w:r>
    <w:r>
      <w:rPr>
        <w:rStyle w:val="a5"/>
        <w:rtl/>
      </w:rPr>
      <w:fldChar w:fldCharType="separate"/>
    </w:r>
    <w:r w:rsidR="00DB09C6">
      <w:rPr>
        <w:rStyle w:val="a5"/>
        <w:noProof/>
        <w:rtl/>
      </w:rPr>
      <w:t>2</w:t>
    </w:r>
    <w:r>
      <w:rPr>
        <w:rStyle w:val="a5"/>
        <w:rtl/>
      </w:rPr>
      <w:fldChar w:fldCharType="end"/>
    </w:r>
  </w:p>
  <w:p w:rsidR="00FC46AC" w:rsidRDefault="00344A2F">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302F" w:rsidRDefault="0033302F" w:rsidP="0033302F">
    <w:pPr>
      <w:spacing w:line="276" w:lineRule="auto"/>
      <w:jc w:val="center"/>
      <w:rPr>
        <w:rFonts w:cs="Arial"/>
        <w:b/>
        <w:bCs/>
        <w:sz w:val="22"/>
        <w:szCs w:val="22"/>
        <w:rtl/>
        <w:lang w:bidi="ar-SA"/>
      </w:rPr>
    </w:pPr>
    <w:r w:rsidRPr="00C23586">
      <w:rPr>
        <w:rFonts w:cs="Arial" w:hint="cs"/>
        <w:b/>
        <w:bCs/>
        <w:sz w:val="22"/>
        <w:szCs w:val="22"/>
        <w:rtl/>
        <w:lang w:bidi="ar-SA"/>
      </w:rPr>
      <w:t xml:space="preserve">وزارة المالية </w:t>
    </w:r>
    <w:r w:rsidRPr="00C23586">
      <w:rPr>
        <w:rFonts w:cs="Arial"/>
        <w:b/>
        <w:bCs/>
        <w:sz w:val="22"/>
        <w:szCs w:val="22"/>
        <w:rtl/>
        <w:lang w:bidi="ar-SA"/>
      </w:rPr>
      <w:t>–</w:t>
    </w:r>
    <w:r w:rsidRPr="00C23586">
      <w:rPr>
        <w:rFonts w:cs="Arial" w:hint="cs"/>
        <w:b/>
        <w:bCs/>
        <w:sz w:val="22"/>
        <w:szCs w:val="22"/>
        <w:rtl/>
        <w:lang w:bidi="ar-SA"/>
      </w:rPr>
      <w:t xml:space="preserve"> المحاسب العام </w:t>
    </w:r>
  </w:p>
  <w:p w:rsidR="0033302F" w:rsidRDefault="0033302F" w:rsidP="0033302F">
    <w:pPr>
      <w:spacing w:line="276" w:lineRule="auto"/>
      <w:jc w:val="center"/>
      <w:rPr>
        <w:rFonts w:cs="Arial"/>
        <w:b/>
        <w:bCs/>
        <w:sz w:val="22"/>
        <w:szCs w:val="22"/>
        <w:rtl/>
        <w:lang w:bidi="ar-SA"/>
      </w:rPr>
    </w:pPr>
    <w:r>
      <w:rPr>
        <w:rFonts w:cs="Arial" w:hint="cs"/>
        <w:b/>
        <w:bCs/>
        <w:sz w:val="22"/>
        <w:szCs w:val="22"/>
        <w:rtl/>
        <w:lang w:bidi="ar-SA"/>
      </w:rPr>
      <w:t xml:space="preserve">دائرة المشتريات الحكومية </w:t>
    </w:r>
  </w:p>
  <w:p w:rsidR="00BC720B" w:rsidRPr="00B9178E" w:rsidRDefault="00BC720B" w:rsidP="00BC720B">
    <w:pPr>
      <w:spacing w:line="259" w:lineRule="auto"/>
      <w:ind w:left="185" w:right="2" w:hanging="10"/>
      <w:jc w:val="center"/>
      <w:rPr>
        <w:rFonts w:ascii="David" w:hAnsi="David" w:cs="David"/>
        <w:b/>
        <w:bCs/>
        <w:sz w:val="24"/>
        <w:rtl/>
      </w:rPr>
    </w:pPr>
    <w:r w:rsidRPr="00B9178E">
      <w:rPr>
        <w:rFonts w:ascii="David" w:hAnsi="David" w:cs="David"/>
        <w:b/>
        <w:bCs/>
        <w:sz w:val="24"/>
        <w:rtl/>
      </w:rPr>
      <w:t xml:space="preserve"> </w:t>
    </w:r>
  </w:p>
  <w:p w:rsidR="00BC720B" w:rsidRDefault="00BC720B">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1A137911"/>
    <w:multiLevelType w:val="multilevel"/>
    <w:tmpl w:val="742C32D6"/>
    <w:lvl w:ilvl="0">
      <w:start w:val="6"/>
      <w:numFmt w:val="decimal"/>
      <w:lvlText w:val="%1."/>
      <w:lvlJc w:val="left"/>
      <w:pPr>
        <w:ind w:left="360" w:hanging="360"/>
      </w:pPr>
      <w:rPr>
        <w:rFonts w:hint="default"/>
      </w:rPr>
    </w:lvl>
    <w:lvl w:ilvl="1">
      <w:start w:val="1"/>
      <w:numFmt w:val="decimal"/>
      <w:lvlText w:val="%1.%2."/>
      <w:lvlJc w:val="left"/>
      <w:pPr>
        <w:ind w:left="1352" w:hanging="360"/>
      </w:pPr>
      <w:rPr>
        <w:rFonts w:hint="default"/>
      </w:rPr>
    </w:lvl>
    <w:lvl w:ilvl="2">
      <w:start w:val="1"/>
      <w:numFmt w:val="decimal"/>
      <w:lvlText w:val="%1.%2.%3."/>
      <w:lvlJc w:val="left"/>
      <w:pPr>
        <w:ind w:left="2137" w:hanging="720"/>
      </w:pPr>
      <w:rPr>
        <w:rFonts w:hint="default"/>
        <w:b w:val="0"/>
        <w:bCs w:val="0"/>
      </w:rPr>
    </w:lvl>
    <w:lvl w:ilvl="3">
      <w:start w:val="1"/>
      <w:numFmt w:val="decimal"/>
      <w:lvlText w:val="%1.%2.%3.%4."/>
      <w:lvlJc w:val="left"/>
      <w:pPr>
        <w:ind w:left="7098" w:hanging="720"/>
      </w:pPr>
      <w:rPr>
        <w:rFonts w:hint="default"/>
      </w:rPr>
    </w:lvl>
    <w:lvl w:ilvl="4">
      <w:start w:val="1"/>
      <w:numFmt w:val="decimal"/>
      <w:lvlText w:val="%1.%2.%3.%4.%5."/>
      <w:lvlJc w:val="left"/>
      <w:pPr>
        <w:ind w:left="9584" w:hanging="1080"/>
      </w:pPr>
      <w:rPr>
        <w:rFonts w:hint="default"/>
      </w:rPr>
    </w:lvl>
    <w:lvl w:ilvl="5">
      <w:start w:val="1"/>
      <w:numFmt w:val="decimal"/>
      <w:lvlText w:val="%1.%2.%3.%4.%5.%6."/>
      <w:lvlJc w:val="left"/>
      <w:pPr>
        <w:ind w:left="11710" w:hanging="1080"/>
      </w:pPr>
      <w:rPr>
        <w:rFonts w:hint="default"/>
      </w:rPr>
    </w:lvl>
    <w:lvl w:ilvl="6">
      <w:start w:val="1"/>
      <w:numFmt w:val="decimal"/>
      <w:lvlText w:val="%1.%2.%3.%4.%5.%6.%7."/>
      <w:lvlJc w:val="left"/>
      <w:pPr>
        <w:ind w:left="14196" w:hanging="1440"/>
      </w:pPr>
      <w:rPr>
        <w:rFonts w:hint="default"/>
      </w:rPr>
    </w:lvl>
    <w:lvl w:ilvl="7">
      <w:start w:val="1"/>
      <w:numFmt w:val="decimal"/>
      <w:lvlText w:val="%1.%2.%3.%4.%5.%6.%7.%8."/>
      <w:lvlJc w:val="left"/>
      <w:pPr>
        <w:ind w:left="16322" w:hanging="1440"/>
      </w:pPr>
      <w:rPr>
        <w:rFonts w:hint="default"/>
      </w:rPr>
    </w:lvl>
    <w:lvl w:ilvl="8">
      <w:start w:val="1"/>
      <w:numFmt w:val="decimal"/>
      <w:lvlText w:val="%1.%2.%3.%4.%5.%6.%7.%8.%9."/>
      <w:lvlJc w:val="left"/>
      <w:pPr>
        <w:ind w:left="18808" w:hanging="1800"/>
      </w:pPr>
      <w:rPr>
        <w:rFonts w:hint="default"/>
      </w:rPr>
    </w:lvl>
  </w:abstractNum>
  <w:abstractNum w:abstractNumId="2" w15:restartNumberingAfterBreak="0">
    <w:nsid w:val="20BC13E0"/>
    <w:multiLevelType w:val="multilevel"/>
    <w:tmpl w:val="3B162D78"/>
    <w:lvl w:ilvl="0">
      <w:start w:val="4"/>
      <w:numFmt w:val="decimal"/>
      <w:lvlText w:val="%1."/>
      <w:lvlJc w:val="left"/>
      <w:pPr>
        <w:ind w:left="495" w:hanging="495"/>
      </w:pPr>
      <w:rPr>
        <w:rFonts w:hint="default"/>
      </w:rPr>
    </w:lvl>
    <w:lvl w:ilvl="1">
      <w:start w:val="1"/>
      <w:numFmt w:val="decimal"/>
      <w:lvlText w:val="%1.%2."/>
      <w:lvlJc w:val="left"/>
      <w:pPr>
        <w:ind w:left="991" w:hanging="495"/>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3" w15:restartNumberingAfterBreak="0">
    <w:nsid w:val="22776B5A"/>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2ED85B22"/>
    <w:multiLevelType w:val="multilevel"/>
    <w:tmpl w:val="1B7244C6"/>
    <w:lvl w:ilvl="0">
      <w:numFmt w:val="decimal"/>
      <w:pStyle w:val="1"/>
      <w:lvlText w:val="%1."/>
      <w:lvlJc w:val="left"/>
      <w:pPr>
        <w:ind w:left="360" w:hanging="360"/>
      </w:pPr>
      <w:rPr>
        <w:rFonts w:cs="David" w:hint="default"/>
      </w:rPr>
    </w:lvl>
    <w:lvl w:ilvl="1">
      <w:start w:val="1"/>
      <w:numFmt w:val="decimal"/>
      <w:pStyle w:val="2"/>
      <w:lvlText w:val="%1.%2."/>
      <w:lvlJc w:val="left"/>
      <w:pPr>
        <w:ind w:left="610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2">
      <w:start w:val="1"/>
      <w:numFmt w:val="decimal"/>
      <w:pStyle w:val="3"/>
      <w:lvlText w:val="%1.%2.%3."/>
      <w:lvlJc w:val="left"/>
      <w:pPr>
        <w:ind w:left="929" w:hanging="504"/>
      </w:pPr>
      <w:rPr>
        <w:rFonts w:ascii="Times New Roman" w:hAnsi="Times New Roman"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decimal"/>
      <w:pStyle w:val="4"/>
      <w:lvlText w:val="%1.%2.%3.%4."/>
      <w:lvlJc w:val="center"/>
      <w:pPr>
        <w:ind w:left="1640" w:hanging="648"/>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lvlText w:val="%1.%2.%3.%4.%5."/>
      <w:lvlJc w:val="left"/>
      <w:pPr>
        <w:ind w:left="2918" w:hanging="792"/>
      </w:pPr>
      <w:rPr>
        <w:rFonts w:hint="default"/>
        <w:b w:val="0"/>
        <w:bCs w:val="0"/>
      </w:rPr>
    </w:lvl>
    <w:lvl w:ilvl="5">
      <w:start w:val="1"/>
      <w:numFmt w:val="decimal"/>
      <w:lvlText w:val="%1.%2.%3.%4.%5.%6."/>
      <w:lvlJc w:val="left"/>
      <w:pPr>
        <w:ind w:left="165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A7273E9"/>
    <w:multiLevelType w:val="multilevel"/>
    <w:tmpl w:val="2668B046"/>
    <w:lvl w:ilvl="0">
      <w:start w:val="4"/>
      <w:numFmt w:val="decimal"/>
      <w:lvlText w:val="%1."/>
      <w:lvlJc w:val="left"/>
      <w:pPr>
        <w:ind w:left="495" w:hanging="495"/>
      </w:pPr>
      <w:rPr>
        <w:rFonts w:hint="default"/>
      </w:rPr>
    </w:lvl>
    <w:lvl w:ilvl="1">
      <w:start w:val="5"/>
      <w:numFmt w:val="decimal"/>
      <w:lvlText w:val="%1.%2."/>
      <w:lvlJc w:val="left"/>
      <w:pPr>
        <w:ind w:left="920" w:hanging="49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6" w15:restartNumberingAfterBreak="0">
    <w:nsid w:val="66A8107A"/>
    <w:multiLevelType w:val="multilevel"/>
    <w:tmpl w:val="EBC44404"/>
    <w:lvl w:ilvl="0">
      <w:start w:val="5"/>
      <w:numFmt w:val="decimal"/>
      <w:lvlText w:val="%1."/>
      <w:lvlJc w:val="left"/>
      <w:pPr>
        <w:ind w:left="495" w:hanging="495"/>
      </w:pPr>
      <w:rPr>
        <w:rFonts w:ascii="David" w:hAnsi="David" w:cs="David" w:hint="default"/>
        <w:b/>
        <w:bCs w:val="0"/>
      </w:rPr>
    </w:lvl>
    <w:lvl w:ilvl="1">
      <w:start w:val="6"/>
      <w:numFmt w:val="decimal"/>
      <w:lvlText w:val="%1.%2."/>
      <w:lvlJc w:val="left"/>
      <w:pPr>
        <w:ind w:left="1292" w:hanging="495"/>
      </w:pPr>
      <w:rPr>
        <w:rFonts w:ascii="Times New Roman" w:hAnsi="Times New Roman" w:hint="default"/>
        <w:b/>
      </w:rPr>
    </w:lvl>
    <w:lvl w:ilvl="2">
      <w:start w:val="1"/>
      <w:numFmt w:val="decimal"/>
      <w:lvlText w:val="%1.%2.%3."/>
      <w:lvlJc w:val="left"/>
      <w:pPr>
        <w:ind w:left="1428" w:hanging="720"/>
      </w:pPr>
      <w:rPr>
        <w:rFonts w:ascii="Times New Roman" w:hAnsi="Times New Roman" w:hint="default"/>
        <w:b/>
      </w:rPr>
    </w:lvl>
    <w:lvl w:ilvl="3">
      <w:start w:val="1"/>
      <w:numFmt w:val="decimal"/>
      <w:lvlText w:val="%1.%2.%3.%4."/>
      <w:lvlJc w:val="left"/>
      <w:pPr>
        <w:ind w:left="1995" w:hanging="720"/>
      </w:pPr>
      <w:rPr>
        <w:rFonts w:ascii="Times New Roman" w:hAnsi="Times New Roman" w:hint="default"/>
        <w:b/>
      </w:rPr>
    </w:lvl>
    <w:lvl w:ilvl="4">
      <w:start w:val="1"/>
      <w:numFmt w:val="decimal"/>
      <w:lvlText w:val="%1.%2.%3.%4.%5."/>
      <w:lvlJc w:val="left"/>
      <w:pPr>
        <w:ind w:left="4268" w:hanging="1080"/>
      </w:pPr>
      <w:rPr>
        <w:rFonts w:ascii="Times New Roman" w:hAnsi="Times New Roman" w:hint="default"/>
        <w:b/>
      </w:rPr>
    </w:lvl>
    <w:lvl w:ilvl="5">
      <w:start w:val="1"/>
      <w:numFmt w:val="decimal"/>
      <w:lvlText w:val="%1.%2.%3.%4.%5.%6."/>
      <w:lvlJc w:val="left"/>
      <w:pPr>
        <w:ind w:left="5065" w:hanging="1080"/>
      </w:pPr>
      <w:rPr>
        <w:rFonts w:ascii="Times New Roman" w:hAnsi="Times New Roman" w:hint="default"/>
        <w:b/>
      </w:rPr>
    </w:lvl>
    <w:lvl w:ilvl="6">
      <w:start w:val="1"/>
      <w:numFmt w:val="decimal"/>
      <w:lvlText w:val="%1.%2.%3.%4.%5.%6.%7."/>
      <w:lvlJc w:val="left"/>
      <w:pPr>
        <w:ind w:left="6222" w:hanging="1440"/>
      </w:pPr>
      <w:rPr>
        <w:rFonts w:ascii="Times New Roman" w:hAnsi="Times New Roman" w:hint="default"/>
        <w:b/>
      </w:rPr>
    </w:lvl>
    <w:lvl w:ilvl="7">
      <w:start w:val="1"/>
      <w:numFmt w:val="decimal"/>
      <w:lvlText w:val="%1.%2.%3.%4.%5.%6.%7.%8."/>
      <w:lvlJc w:val="left"/>
      <w:pPr>
        <w:ind w:left="7019" w:hanging="1440"/>
      </w:pPr>
      <w:rPr>
        <w:rFonts w:ascii="Times New Roman" w:hAnsi="Times New Roman" w:hint="default"/>
        <w:b/>
      </w:rPr>
    </w:lvl>
    <w:lvl w:ilvl="8">
      <w:start w:val="1"/>
      <w:numFmt w:val="decimal"/>
      <w:lvlText w:val="%1.%2.%3.%4.%5.%6.%7.%8.%9."/>
      <w:lvlJc w:val="left"/>
      <w:pPr>
        <w:ind w:left="7816" w:hanging="1440"/>
      </w:pPr>
      <w:rPr>
        <w:rFonts w:ascii="Times New Roman" w:hAnsi="Times New Roman" w:hint="default"/>
        <w:b/>
      </w:rPr>
    </w:lvl>
  </w:abstractNum>
  <w:abstractNum w:abstractNumId="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 w15:restartNumberingAfterBreak="0">
    <w:nsid w:val="6EC96F67"/>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6FD761A7"/>
    <w:multiLevelType w:val="multilevel"/>
    <w:tmpl w:val="00C62BF6"/>
    <w:lvl w:ilvl="0">
      <w:start w:val="6"/>
      <w:numFmt w:val="decimal"/>
      <w:lvlText w:val="%1."/>
      <w:lvlJc w:val="left"/>
      <w:pPr>
        <w:ind w:left="495" w:hanging="495"/>
      </w:pPr>
      <w:rPr>
        <w:rFonts w:hint="default"/>
      </w:rPr>
    </w:lvl>
    <w:lvl w:ilvl="1">
      <w:start w:val="2"/>
      <w:numFmt w:val="decimal"/>
      <w:lvlText w:val="%1.%2."/>
      <w:lvlJc w:val="left"/>
      <w:pPr>
        <w:ind w:left="1162" w:hanging="495"/>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3748" w:hanging="1080"/>
      </w:pPr>
      <w:rPr>
        <w:rFonts w:hint="default"/>
      </w:rPr>
    </w:lvl>
    <w:lvl w:ilvl="5">
      <w:start w:val="1"/>
      <w:numFmt w:val="decimal"/>
      <w:lvlText w:val="%1.%2.%3.%4.%5.%6."/>
      <w:lvlJc w:val="left"/>
      <w:pPr>
        <w:ind w:left="4415" w:hanging="1080"/>
      </w:pPr>
      <w:rPr>
        <w:rFonts w:hint="default"/>
      </w:rPr>
    </w:lvl>
    <w:lvl w:ilvl="6">
      <w:start w:val="1"/>
      <w:numFmt w:val="decimal"/>
      <w:lvlText w:val="%1.%2.%3.%4.%5.%6.%7."/>
      <w:lvlJc w:val="left"/>
      <w:pPr>
        <w:ind w:left="5442" w:hanging="1440"/>
      </w:pPr>
      <w:rPr>
        <w:rFonts w:hint="default"/>
      </w:rPr>
    </w:lvl>
    <w:lvl w:ilvl="7">
      <w:start w:val="1"/>
      <w:numFmt w:val="decimal"/>
      <w:lvlText w:val="%1.%2.%3.%4.%5.%6.%7.%8."/>
      <w:lvlJc w:val="left"/>
      <w:pPr>
        <w:ind w:left="6109" w:hanging="1440"/>
      </w:pPr>
      <w:rPr>
        <w:rFonts w:hint="default"/>
      </w:rPr>
    </w:lvl>
    <w:lvl w:ilvl="8">
      <w:start w:val="1"/>
      <w:numFmt w:val="decimal"/>
      <w:lvlText w:val="%1.%2.%3.%4.%5.%6.%7.%8.%9."/>
      <w:lvlJc w:val="left"/>
      <w:pPr>
        <w:ind w:left="6776" w:hanging="1440"/>
      </w:pPr>
      <w:rPr>
        <w:rFonts w:hint="default"/>
      </w:rPr>
    </w:lvl>
  </w:abstractNum>
  <w:abstractNum w:abstractNumId="10" w15:restartNumberingAfterBreak="0">
    <w:nsid w:val="76A97822"/>
    <w:multiLevelType w:val="multilevel"/>
    <w:tmpl w:val="EA58C44C"/>
    <w:lvl w:ilvl="0">
      <w:start w:val="6"/>
      <w:numFmt w:val="decimal"/>
      <w:lvlText w:val="%1."/>
      <w:lvlJc w:val="left"/>
      <w:pPr>
        <w:ind w:left="495" w:hanging="495"/>
      </w:pPr>
      <w:rPr>
        <w:rFonts w:ascii="Times New Roman" w:hAnsi="Times New Roman" w:hint="default"/>
      </w:rPr>
    </w:lvl>
    <w:lvl w:ilvl="1">
      <w:start w:val="1"/>
      <w:numFmt w:val="decimal"/>
      <w:lvlText w:val="%1.%2."/>
      <w:lvlJc w:val="left"/>
      <w:pPr>
        <w:ind w:left="1162" w:hanging="495"/>
      </w:pPr>
      <w:rPr>
        <w:rFonts w:ascii="Times New Roman" w:hAnsi="Times New Roman" w:hint="default"/>
      </w:rPr>
    </w:lvl>
    <w:lvl w:ilvl="2">
      <w:start w:val="1"/>
      <w:numFmt w:val="decimal"/>
      <w:lvlText w:val="%1.%2.%3."/>
      <w:lvlJc w:val="left"/>
      <w:pPr>
        <w:ind w:left="2054" w:hanging="720"/>
      </w:pPr>
      <w:rPr>
        <w:rFonts w:ascii="Times New Roman" w:hAnsi="Times New Roman" w:hint="default"/>
      </w:rPr>
    </w:lvl>
    <w:lvl w:ilvl="3">
      <w:start w:val="1"/>
      <w:numFmt w:val="decimal"/>
      <w:lvlText w:val="%1.%2.%3.%4."/>
      <w:lvlJc w:val="left"/>
      <w:pPr>
        <w:ind w:left="2721" w:hanging="720"/>
      </w:pPr>
      <w:rPr>
        <w:rFonts w:ascii="Times New Roman" w:hAnsi="Times New Roman" w:hint="default"/>
      </w:rPr>
    </w:lvl>
    <w:lvl w:ilvl="4">
      <w:start w:val="1"/>
      <w:numFmt w:val="decimal"/>
      <w:lvlText w:val="%1.%2.%3.%4.%5."/>
      <w:lvlJc w:val="left"/>
      <w:pPr>
        <w:ind w:left="3748" w:hanging="1080"/>
      </w:pPr>
      <w:rPr>
        <w:rFonts w:ascii="Times New Roman" w:hAnsi="Times New Roman" w:hint="default"/>
      </w:rPr>
    </w:lvl>
    <w:lvl w:ilvl="5">
      <w:start w:val="1"/>
      <w:numFmt w:val="decimal"/>
      <w:lvlText w:val="%1.%2.%3.%4.%5.%6."/>
      <w:lvlJc w:val="left"/>
      <w:pPr>
        <w:ind w:left="4415" w:hanging="1080"/>
      </w:pPr>
      <w:rPr>
        <w:rFonts w:ascii="Times New Roman" w:hAnsi="Times New Roman" w:hint="default"/>
      </w:rPr>
    </w:lvl>
    <w:lvl w:ilvl="6">
      <w:start w:val="1"/>
      <w:numFmt w:val="decimal"/>
      <w:lvlText w:val="%1.%2.%3.%4.%5.%6.%7."/>
      <w:lvlJc w:val="left"/>
      <w:pPr>
        <w:ind w:left="5442" w:hanging="1440"/>
      </w:pPr>
      <w:rPr>
        <w:rFonts w:ascii="Times New Roman" w:hAnsi="Times New Roman" w:hint="default"/>
      </w:rPr>
    </w:lvl>
    <w:lvl w:ilvl="7">
      <w:start w:val="1"/>
      <w:numFmt w:val="decimal"/>
      <w:lvlText w:val="%1.%2.%3.%4.%5.%6.%7.%8."/>
      <w:lvlJc w:val="left"/>
      <w:pPr>
        <w:ind w:left="6109" w:hanging="1440"/>
      </w:pPr>
      <w:rPr>
        <w:rFonts w:ascii="Times New Roman" w:hAnsi="Times New Roman" w:hint="default"/>
      </w:rPr>
    </w:lvl>
    <w:lvl w:ilvl="8">
      <w:start w:val="1"/>
      <w:numFmt w:val="decimal"/>
      <w:lvlText w:val="%1.%2.%3.%4.%5.%6.%7.%8.%9."/>
      <w:lvlJc w:val="left"/>
      <w:pPr>
        <w:ind w:left="6776" w:hanging="1440"/>
      </w:pPr>
      <w:rPr>
        <w:rFonts w:ascii="Times New Roman" w:hAnsi="Times New Roman" w:hint="default"/>
      </w:rPr>
    </w:lvl>
  </w:abstractNum>
  <w:abstractNum w:abstractNumId="11" w15:restartNumberingAfterBreak="0">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12" w15:restartNumberingAfterBreak="0">
    <w:nsid w:val="7E0A1D31"/>
    <w:multiLevelType w:val="multilevel"/>
    <w:tmpl w:val="E5EE8E28"/>
    <w:lvl w:ilvl="0">
      <w:start w:val="3"/>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num w:numId="1">
    <w:abstractNumId w:val="8"/>
  </w:num>
  <w:num w:numId="2">
    <w:abstractNumId w:val="4"/>
  </w:num>
  <w:num w:numId="3">
    <w:abstractNumId w:val="10"/>
  </w:num>
  <w:num w:numId="4">
    <w:abstractNumId w:val="4"/>
  </w:num>
  <w:num w:numId="5">
    <w:abstractNumId w:val="4"/>
  </w:num>
  <w:num w:numId="6">
    <w:abstractNumId w:val="9"/>
  </w:num>
  <w:num w:numId="7">
    <w:abstractNumId w:val="4"/>
  </w:num>
  <w:num w:numId="8">
    <w:abstractNumId w:val="4"/>
  </w:num>
  <w:num w:numId="9">
    <w:abstractNumId w:val="4"/>
  </w:num>
  <w:num w:numId="10">
    <w:abstractNumId w:val="4"/>
  </w:num>
  <w:num w:numId="11">
    <w:abstractNumId w:val="0"/>
  </w:num>
  <w:num w:numId="12">
    <w:abstractNumId w:val="1"/>
  </w:num>
  <w:num w:numId="13">
    <w:abstractNumId w:val="2"/>
  </w:num>
  <w:num w:numId="14">
    <w:abstractNumId w:val="4"/>
  </w:num>
  <w:num w:numId="15">
    <w:abstractNumId w:val="3"/>
  </w:num>
  <w:num w:numId="16">
    <w:abstractNumId w:val="12"/>
  </w:num>
  <w:num w:numId="17">
    <w:abstractNumId w:val="4"/>
  </w:num>
  <w:num w:numId="18">
    <w:abstractNumId w:val="4"/>
  </w:num>
  <w:num w:numId="19">
    <w:abstractNumId w:val="6"/>
  </w:num>
  <w:num w:numId="20">
    <w:abstractNumId w:val="11"/>
  </w:num>
  <w:num w:numId="21">
    <w:abstractNumId w:val="7"/>
  </w:num>
  <w:num w:numId="2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A41"/>
    <w:rsid w:val="00005F05"/>
    <w:rsid w:val="000074D6"/>
    <w:rsid w:val="00065200"/>
    <w:rsid w:val="0012412D"/>
    <w:rsid w:val="0013523D"/>
    <w:rsid w:val="00153D86"/>
    <w:rsid w:val="00180D97"/>
    <w:rsid w:val="001832DE"/>
    <w:rsid w:val="0019272F"/>
    <w:rsid w:val="0025628E"/>
    <w:rsid w:val="0027760D"/>
    <w:rsid w:val="00283474"/>
    <w:rsid w:val="002C1CAE"/>
    <w:rsid w:val="002C280B"/>
    <w:rsid w:val="00322985"/>
    <w:rsid w:val="0033302F"/>
    <w:rsid w:val="00344A2F"/>
    <w:rsid w:val="00351240"/>
    <w:rsid w:val="003B47C6"/>
    <w:rsid w:val="003B7075"/>
    <w:rsid w:val="003F481F"/>
    <w:rsid w:val="0040261C"/>
    <w:rsid w:val="004211D2"/>
    <w:rsid w:val="00476F67"/>
    <w:rsid w:val="004A14E3"/>
    <w:rsid w:val="004A39AF"/>
    <w:rsid w:val="004C5A57"/>
    <w:rsid w:val="004D59CC"/>
    <w:rsid w:val="005042D9"/>
    <w:rsid w:val="0052670A"/>
    <w:rsid w:val="00534C3F"/>
    <w:rsid w:val="005448F4"/>
    <w:rsid w:val="00580B6A"/>
    <w:rsid w:val="005A1BE9"/>
    <w:rsid w:val="005B7FB6"/>
    <w:rsid w:val="005D2F0D"/>
    <w:rsid w:val="005D59F9"/>
    <w:rsid w:val="00661A87"/>
    <w:rsid w:val="00713F5F"/>
    <w:rsid w:val="007A0738"/>
    <w:rsid w:val="007F2AEB"/>
    <w:rsid w:val="00801B62"/>
    <w:rsid w:val="00816EAA"/>
    <w:rsid w:val="00864D3B"/>
    <w:rsid w:val="008C4096"/>
    <w:rsid w:val="008C7BFB"/>
    <w:rsid w:val="00903A5C"/>
    <w:rsid w:val="00903A6E"/>
    <w:rsid w:val="0092428C"/>
    <w:rsid w:val="00932A4B"/>
    <w:rsid w:val="00966CBD"/>
    <w:rsid w:val="00980828"/>
    <w:rsid w:val="00982DD1"/>
    <w:rsid w:val="009A577D"/>
    <w:rsid w:val="00A33A41"/>
    <w:rsid w:val="00A34B8F"/>
    <w:rsid w:val="00A80C69"/>
    <w:rsid w:val="00AD70B0"/>
    <w:rsid w:val="00AF50E9"/>
    <w:rsid w:val="00B0396E"/>
    <w:rsid w:val="00B10D9E"/>
    <w:rsid w:val="00B33D30"/>
    <w:rsid w:val="00B53E88"/>
    <w:rsid w:val="00B617B2"/>
    <w:rsid w:val="00B71711"/>
    <w:rsid w:val="00B9178E"/>
    <w:rsid w:val="00BC720B"/>
    <w:rsid w:val="00BF38DD"/>
    <w:rsid w:val="00C03C11"/>
    <w:rsid w:val="00C3157E"/>
    <w:rsid w:val="00C32745"/>
    <w:rsid w:val="00C37180"/>
    <w:rsid w:val="00C818A4"/>
    <w:rsid w:val="00CD6DAD"/>
    <w:rsid w:val="00D01C42"/>
    <w:rsid w:val="00D74B90"/>
    <w:rsid w:val="00DB09C6"/>
    <w:rsid w:val="00DD1DF0"/>
    <w:rsid w:val="00DE1D4C"/>
    <w:rsid w:val="00DF2A75"/>
    <w:rsid w:val="00E75ADB"/>
    <w:rsid w:val="00EF5548"/>
    <w:rsid w:val="00F04951"/>
    <w:rsid w:val="00F269FF"/>
    <w:rsid w:val="00F367FC"/>
    <w:rsid w:val="00F72CEF"/>
    <w:rsid w:val="00F86211"/>
    <w:rsid w:val="00FB28D3"/>
    <w:rsid w:val="00FE655B"/>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BE07AD9-3BF2-4056-8C27-05D8B72FFA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
    <w:name w:val="heading 1"/>
    <w:aliases w:val="ראשי גת,ASAPHeading 1,h1,hdg1, תו,כותרת 1 תו1,כותרת 1 תו תו, תו2 תו תו,H2 תו,H2,תו2 תו תו,H2 Char,H2 Char Char,H2 Char Char תו,Char Char Char,H2 Char Char תו Char Char Char Char Char,כותרת 1 תו2 תו,כותרת 1 תו2,Section Heading,H1,Header1,גוטמן"/>
    <w:basedOn w:val="a"/>
    <w:next w:val="a"/>
    <w:link w:val="10"/>
    <w:qFormat/>
    <w:rsid w:val="00DD1DF0"/>
    <w:pPr>
      <w:keepNext/>
      <w:pageBreakBefore/>
      <w:widowControl/>
      <w:numPr>
        <w:numId w:val="2"/>
      </w:numPr>
      <w:tabs>
        <w:tab w:val="left" w:pos="283"/>
      </w:tabs>
      <w:spacing w:before="240" w:after="240" w:line="360" w:lineRule="auto"/>
      <w:jc w:val="center"/>
      <w:outlineLvl w:val="0"/>
    </w:pPr>
    <w:rPr>
      <w:rFonts w:cs="David"/>
      <w:b/>
      <w:bCs/>
      <w:caps/>
      <w:kern w:val="40"/>
      <w:sz w:val="40"/>
      <w:szCs w:val="40"/>
    </w:rPr>
  </w:style>
  <w:style w:type="paragraph" w:styleId="2">
    <w:name w:val="heading 2"/>
    <w:aliases w:val="E,h2,h21,ASAPHeading 2,סעיף ראשי,כותרת 2 תו תו תו,כותרת 2 תו תו תו תו תו תו תו,כותרת 2 תו תו תו תו תו תו,Heading 2 תו,Reset numbering,Heading Contents,H21,H22,H211,H23,H212,H221,H2111,H24,H25,H213,H222,H2112,H231,H2121,H2211,H21111,H241,H26"/>
    <w:basedOn w:val="a"/>
    <w:next w:val="a"/>
    <w:link w:val="20"/>
    <w:qFormat/>
    <w:rsid w:val="00DD1DF0"/>
    <w:pPr>
      <w:keepNext/>
      <w:keepLines/>
      <w:widowControl/>
      <w:numPr>
        <w:ilvl w:val="1"/>
        <w:numId w:val="2"/>
      </w:numPr>
      <w:tabs>
        <w:tab w:val="left" w:pos="483"/>
      </w:tabs>
      <w:spacing w:before="240" w:after="240"/>
      <w:jc w:val="both"/>
      <w:outlineLvl w:val="1"/>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A33A41"/>
    <w:pPr>
      <w:tabs>
        <w:tab w:val="center" w:pos="4153"/>
        <w:tab w:val="right" w:pos="8306"/>
      </w:tabs>
    </w:pPr>
    <w:rPr>
      <w:sz w:val="24"/>
    </w:rPr>
  </w:style>
  <w:style w:type="character" w:customStyle="1" w:styleId="a4">
    <w:name w:val="כותרת עליונה תו"/>
    <w:basedOn w:val="a0"/>
    <w:link w:val="a3"/>
    <w:rsid w:val="00A33A41"/>
    <w:rPr>
      <w:rFonts w:ascii="Times New Roman" w:eastAsia="Times New Roman" w:hAnsi="Times New Roman" w:cs="FrankRuehl"/>
      <w:sz w:val="24"/>
      <w:szCs w:val="24"/>
    </w:rPr>
  </w:style>
  <w:style w:type="character" w:styleId="a5">
    <w:name w:val="page number"/>
    <w:basedOn w:val="a0"/>
    <w:rsid w:val="00A33A41"/>
  </w:style>
  <w:style w:type="paragraph" w:styleId="a6">
    <w:name w:val="List Paragraph"/>
    <w:basedOn w:val="a"/>
    <w:link w:val="a7"/>
    <w:uiPriority w:val="34"/>
    <w:qFormat/>
    <w:rsid w:val="00B9178E"/>
    <w:pPr>
      <w:widowControl/>
      <w:spacing w:after="36" w:line="247" w:lineRule="auto"/>
      <w:ind w:left="720" w:hanging="441"/>
      <w:contextualSpacing/>
      <w:jc w:val="both"/>
    </w:pPr>
    <w:rPr>
      <w:rFonts w:ascii="David" w:eastAsia="David" w:hAnsi="David" w:cs="David"/>
      <w:color w:val="000000"/>
      <w:sz w:val="22"/>
      <w:szCs w:val="22"/>
    </w:rPr>
  </w:style>
  <w:style w:type="character" w:styleId="Hyperlink">
    <w:name w:val="Hyperlink"/>
    <w:basedOn w:val="a0"/>
    <w:uiPriority w:val="99"/>
    <w:unhideWhenUsed/>
    <w:rsid w:val="00B9178E"/>
    <w:rPr>
      <w:color w:val="0000FF" w:themeColor="hyperlink"/>
      <w:u w:val="single"/>
    </w:rPr>
  </w:style>
  <w:style w:type="character" w:customStyle="1" w:styleId="a7">
    <w:name w:val="פיסקת רשימה תו"/>
    <w:basedOn w:val="a0"/>
    <w:link w:val="a6"/>
    <w:uiPriority w:val="34"/>
    <w:rsid w:val="00B9178E"/>
    <w:rPr>
      <w:rFonts w:ascii="David" w:eastAsia="David" w:hAnsi="David" w:cs="David"/>
      <w:color w:val="000000"/>
    </w:rPr>
  </w:style>
  <w:style w:type="paragraph" w:styleId="a8">
    <w:name w:val="footer"/>
    <w:basedOn w:val="a"/>
    <w:link w:val="a9"/>
    <w:uiPriority w:val="99"/>
    <w:unhideWhenUsed/>
    <w:rsid w:val="00B9178E"/>
    <w:pPr>
      <w:tabs>
        <w:tab w:val="center" w:pos="4153"/>
        <w:tab w:val="right" w:pos="8306"/>
      </w:tabs>
    </w:pPr>
  </w:style>
  <w:style w:type="character" w:customStyle="1" w:styleId="a9">
    <w:name w:val="כותרת תחתונה תו"/>
    <w:basedOn w:val="a0"/>
    <w:link w:val="a8"/>
    <w:uiPriority w:val="99"/>
    <w:rsid w:val="00B9178E"/>
    <w:rPr>
      <w:rFonts w:ascii="Times New Roman" w:eastAsia="Times New Roman" w:hAnsi="Times New Roman" w:cs="FrankRuehl"/>
      <w:sz w:val="26"/>
      <w:szCs w:val="24"/>
    </w:rPr>
  </w:style>
  <w:style w:type="character" w:customStyle="1" w:styleId="10">
    <w:name w:val="כותרת 1 תו"/>
    <w:aliases w:val="ראשי גת תו,ASAPHeading 1 תו,h1 תו,hdg1 תו, תו תו,כותרת 1 תו1 תו,כותרת 1 תו תו תו, תו2 תו תו תו,H2 תו תו,H2 תו1,תו2 תו תו תו,H2 Char תו,H2 Char Char תו1,H2 Char Char תו תו,Char Char Char תו,H2 Char Char תו Char Char Char Char Char תו,H1 תו"/>
    <w:basedOn w:val="a0"/>
    <w:link w:val="1"/>
    <w:rsid w:val="00DD1DF0"/>
    <w:rPr>
      <w:rFonts w:ascii="Times New Roman" w:eastAsia="Times New Roman" w:hAnsi="Times New Roman" w:cs="David"/>
      <w:b/>
      <w:bCs/>
      <w:caps/>
      <w:kern w:val="40"/>
      <w:sz w:val="40"/>
      <w:szCs w:val="40"/>
    </w:rPr>
  </w:style>
  <w:style w:type="character" w:customStyle="1" w:styleId="20">
    <w:name w:val="כותרת 2 תו"/>
    <w:aliases w:val="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21 תו,H2111 תו"/>
    <w:basedOn w:val="a0"/>
    <w:link w:val="2"/>
    <w:rsid w:val="00DD1DF0"/>
    <w:rPr>
      <w:rFonts w:ascii="Times New Roman" w:eastAsia="Times New Roman" w:hAnsi="Times New Roman" w:cs="David"/>
      <w:b/>
      <w:bCs/>
      <w:sz w:val="36"/>
      <w:szCs w:val="36"/>
    </w:rPr>
  </w:style>
  <w:style w:type="paragraph" w:customStyle="1" w:styleId="4">
    <w:name w:val="ממוספר 4"/>
    <w:basedOn w:val="a"/>
    <w:link w:val="40"/>
    <w:qFormat/>
    <w:rsid w:val="00DD1DF0"/>
    <w:pPr>
      <w:widowControl/>
      <w:numPr>
        <w:ilvl w:val="3"/>
        <w:numId w:val="2"/>
      </w:numPr>
      <w:tabs>
        <w:tab w:val="left" w:pos="1334"/>
        <w:tab w:val="left" w:pos="1759"/>
      </w:tabs>
      <w:snapToGrid w:val="0"/>
      <w:spacing w:before="240" w:after="240" w:line="360" w:lineRule="auto"/>
      <w:outlineLvl w:val="1"/>
    </w:pPr>
    <w:rPr>
      <w:rFonts w:cs="David"/>
      <w:sz w:val="24"/>
    </w:rPr>
  </w:style>
  <w:style w:type="paragraph" w:customStyle="1" w:styleId="3">
    <w:name w:val="כותרת 3 חדש"/>
    <w:basedOn w:val="a"/>
    <w:next w:val="a"/>
    <w:qFormat/>
    <w:rsid w:val="00DD1DF0"/>
    <w:pPr>
      <w:widowControl/>
      <w:numPr>
        <w:ilvl w:val="2"/>
        <w:numId w:val="2"/>
      </w:numPr>
      <w:tabs>
        <w:tab w:val="left" w:pos="1334"/>
      </w:tabs>
      <w:spacing w:before="240" w:after="240"/>
      <w:jc w:val="both"/>
      <w:outlineLvl w:val="1"/>
    </w:pPr>
    <w:rPr>
      <w:rFonts w:cs="David"/>
      <w:b/>
      <w:bCs/>
      <w:sz w:val="32"/>
      <w:szCs w:val="32"/>
    </w:rPr>
  </w:style>
  <w:style w:type="character" w:customStyle="1" w:styleId="40">
    <w:name w:val="ממוספר 4 תו"/>
    <w:link w:val="4"/>
    <w:rsid w:val="00DD1DF0"/>
    <w:rPr>
      <w:rFonts w:ascii="Times New Roman" w:eastAsia="Times New Roman" w:hAnsi="Times New Roman" w:cs="David"/>
      <w:sz w:val="24"/>
      <w:szCs w:val="24"/>
    </w:rPr>
  </w:style>
  <w:style w:type="paragraph" w:customStyle="1" w:styleId="5">
    <w:name w:val="ממוספר 5 תו תו תו תו תו"/>
    <w:basedOn w:val="4"/>
    <w:qFormat/>
    <w:rsid w:val="00DD1DF0"/>
    <w:pPr>
      <w:numPr>
        <w:ilvl w:val="4"/>
        <w:numId w:val="0"/>
      </w:numPr>
      <w:tabs>
        <w:tab w:val="clear" w:pos="1334"/>
        <w:tab w:val="clear" w:pos="1759"/>
        <w:tab w:val="left" w:pos="2468"/>
      </w:tabs>
      <w:jc w:val="both"/>
    </w:pPr>
    <w:rPr>
      <w:noProof/>
      <w:lang w:eastAsia="he-IL"/>
    </w:rPr>
  </w:style>
  <w:style w:type="paragraph" w:customStyle="1" w:styleId="6">
    <w:name w:val="ממוספר 6"/>
    <w:basedOn w:val="5"/>
    <w:qFormat/>
    <w:rsid w:val="00DD1DF0"/>
    <w:pPr>
      <w:numPr>
        <w:ilvl w:val="5"/>
      </w:numPr>
      <w:tabs>
        <w:tab w:val="clear" w:pos="2468"/>
        <w:tab w:val="left" w:pos="2751"/>
      </w:tabs>
    </w:pPr>
  </w:style>
  <w:style w:type="paragraph" w:customStyle="1" w:styleId="HeadChap">
    <w:name w:val="HeadChap"/>
    <w:basedOn w:val="1"/>
    <w:next w:val="a"/>
    <w:uiPriority w:val="99"/>
    <w:rsid w:val="00B33D30"/>
    <w:pPr>
      <w:numPr>
        <w:numId w:val="11"/>
      </w:numPr>
      <w:tabs>
        <w:tab w:val="clear" w:pos="1492"/>
        <w:tab w:val="num" w:pos="360"/>
      </w:tabs>
      <w:ind w:left="612" w:right="0" w:hanging="567"/>
      <w:outlineLvl w:val="9"/>
    </w:pPr>
  </w:style>
  <w:style w:type="paragraph" w:styleId="aa">
    <w:name w:val="Balloon Text"/>
    <w:basedOn w:val="a"/>
    <w:link w:val="ab"/>
    <w:uiPriority w:val="99"/>
    <w:semiHidden/>
    <w:unhideWhenUsed/>
    <w:rsid w:val="003B7075"/>
    <w:rPr>
      <w:rFonts w:ascii="Segoe UI" w:hAnsi="Segoe UI" w:cs="Segoe UI"/>
      <w:sz w:val="18"/>
      <w:szCs w:val="18"/>
    </w:rPr>
  </w:style>
  <w:style w:type="character" w:customStyle="1" w:styleId="ab">
    <w:name w:val="טקסט בלונים תו"/>
    <w:basedOn w:val="a0"/>
    <w:link w:val="aa"/>
    <w:uiPriority w:val="99"/>
    <w:semiHidden/>
    <w:rsid w:val="003B7075"/>
    <w:rPr>
      <w:rFonts w:ascii="Segoe UI" w:eastAsia="Times New Roman" w:hAnsi="Segoe UI" w:cs="Segoe UI"/>
      <w:sz w:val="18"/>
      <w:szCs w:val="18"/>
    </w:rPr>
  </w:style>
  <w:style w:type="character" w:styleId="ac">
    <w:name w:val="annotation reference"/>
    <w:basedOn w:val="a0"/>
    <w:uiPriority w:val="99"/>
    <w:unhideWhenUsed/>
    <w:rsid w:val="005B7FB6"/>
    <w:rPr>
      <w:sz w:val="16"/>
      <w:szCs w:val="16"/>
    </w:rPr>
  </w:style>
  <w:style w:type="paragraph" w:styleId="ad">
    <w:name w:val="annotation text"/>
    <w:basedOn w:val="a"/>
    <w:link w:val="ae"/>
    <w:uiPriority w:val="99"/>
    <w:unhideWhenUsed/>
    <w:rsid w:val="005B7FB6"/>
    <w:rPr>
      <w:sz w:val="20"/>
      <w:szCs w:val="20"/>
    </w:rPr>
  </w:style>
  <w:style w:type="character" w:customStyle="1" w:styleId="ae">
    <w:name w:val="טקסט הערה תו"/>
    <w:basedOn w:val="a0"/>
    <w:link w:val="ad"/>
    <w:uiPriority w:val="99"/>
    <w:semiHidden/>
    <w:rsid w:val="005B7FB6"/>
    <w:rPr>
      <w:rFonts w:ascii="Times New Roman" w:eastAsia="Times New Roman" w:hAnsi="Times New Roman" w:cs="FrankRuehl"/>
      <w:sz w:val="20"/>
      <w:szCs w:val="20"/>
    </w:rPr>
  </w:style>
  <w:style w:type="paragraph" w:styleId="af">
    <w:name w:val="annotation subject"/>
    <w:basedOn w:val="ad"/>
    <w:next w:val="ad"/>
    <w:link w:val="af0"/>
    <w:uiPriority w:val="99"/>
    <w:semiHidden/>
    <w:unhideWhenUsed/>
    <w:rsid w:val="005B7FB6"/>
    <w:rPr>
      <w:b/>
      <w:bCs/>
    </w:rPr>
  </w:style>
  <w:style w:type="character" w:customStyle="1" w:styleId="af0">
    <w:name w:val="נושא הערה תו"/>
    <w:basedOn w:val="ae"/>
    <w:link w:val="af"/>
    <w:uiPriority w:val="99"/>
    <w:semiHidden/>
    <w:rsid w:val="005B7FB6"/>
    <w:rPr>
      <w:rFonts w:ascii="Times New Roman" w:eastAsia="Times New Roman" w:hAnsi="Times New Roman" w:cs="FrankRuehl"/>
      <w:b/>
      <w:bCs/>
      <w:sz w:val="20"/>
      <w:szCs w:val="20"/>
    </w:rPr>
  </w:style>
  <w:style w:type="character" w:customStyle="1" w:styleId="CommentTextChar1">
    <w:name w:val="Comment Text Char1"/>
    <w:basedOn w:val="a0"/>
    <w:uiPriority w:val="99"/>
    <w:rsid w:val="00A80C69"/>
  </w:style>
  <w:style w:type="paragraph" w:customStyle="1" w:styleId="Normal6">
    <w:name w:val="Normal6"/>
    <w:basedOn w:val="a"/>
    <w:uiPriority w:val="99"/>
    <w:rsid w:val="00580B6A"/>
    <w:pPr>
      <w:keepLines/>
      <w:widowControl/>
      <w:numPr>
        <w:numId w:val="21"/>
      </w:numPr>
      <w:tabs>
        <w:tab w:val="clear" w:pos="504"/>
      </w:tabs>
      <w:spacing w:before="120"/>
      <w:ind w:left="2520" w:right="0" w:firstLine="0"/>
      <w:jc w:val="both"/>
    </w:pPr>
    <w:rPr>
      <w:rFonts w:cs="David"/>
      <w:sz w:val="22"/>
      <w:szCs w:val="22"/>
    </w:rPr>
  </w:style>
  <w:style w:type="paragraph" w:customStyle="1" w:styleId="7">
    <w:name w:val="7 כניסות"/>
    <w:basedOn w:val="a"/>
    <w:qFormat/>
    <w:rsid w:val="00B71711"/>
    <w:pPr>
      <w:widowControl/>
      <w:snapToGrid w:val="0"/>
      <w:spacing w:before="240" w:after="240" w:line="360" w:lineRule="auto"/>
      <w:ind w:left="1656" w:hanging="936"/>
    </w:pPr>
    <w:rPr>
      <w:rFonts w:cs="David"/>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4425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t-12-2018@mof.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17"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E1049F-D66F-404E-BC70-0B9C804418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546</Words>
  <Characters>2732</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יוכי בר-מימון</cp:lastModifiedBy>
  <cp:revision>2</cp:revision>
  <dcterms:created xsi:type="dcterms:W3CDTF">2018-10-31T13:35:00Z</dcterms:created>
  <dcterms:modified xsi:type="dcterms:W3CDTF">2018-10-31T13:35:00Z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notes://MAOR2/Doc/rechesh/recheshdocNew.nsf/0/6333E1679256A587C225822400478DEF/?OpenDocument</vt:lpwstr>
  </property>
  <property fmtid="{D5CDD505-2E9C-101B-9397-08002B2CF9AE}" pid="3" name="MaorRecipients0">
    <vt:lpwstr>omrin@mof.gov.il</vt:lpwstr>
  </property>
</Properties>
</file>